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36A" w:rsidRDefault="0097736A" w:rsidP="008C3AF5">
      <w:pPr>
        <w:jc w:val="both"/>
        <w:rPr>
          <w:rFonts w:ascii="Times New Roman" w:hAnsi="Times New Roman" w:cs="Times New Roman"/>
        </w:rPr>
      </w:pPr>
      <w:r w:rsidRPr="008C3AF5">
        <w:rPr>
          <w:rFonts w:ascii="Times New Roman" w:hAnsi="Times New Roman" w:cs="Times New Roman"/>
        </w:rPr>
        <w:t xml:space="preserve">Załącznik nr </w:t>
      </w:r>
      <w:r w:rsidRPr="00812D7F">
        <w:rPr>
          <w:rFonts w:ascii="Times New Roman" w:hAnsi="Times New Roman" w:cs="Times New Roman"/>
        </w:rPr>
        <w:t>3</w:t>
      </w:r>
      <w:r w:rsidRPr="008C3AF5">
        <w:rPr>
          <w:rFonts w:ascii="Times New Roman" w:hAnsi="Times New Roman" w:cs="Times New Roman"/>
        </w:rPr>
        <w:t xml:space="preserve"> </w:t>
      </w:r>
      <w:r w:rsidR="008C3AF5" w:rsidRPr="008C3AF5">
        <w:rPr>
          <w:rFonts w:ascii="Times New Roman" w:hAnsi="Times New Roman" w:cs="Times New Roman"/>
        </w:rPr>
        <w:t xml:space="preserve">do  Uchwały </w:t>
      </w:r>
      <w:r w:rsidR="00A363AF">
        <w:rPr>
          <w:rFonts w:ascii="Times New Roman" w:hAnsi="Times New Roman" w:cs="Times New Roman"/>
        </w:rPr>
        <w:t xml:space="preserve">Nr VIII/161/2015 </w:t>
      </w:r>
      <w:r w:rsidR="004248C0">
        <w:rPr>
          <w:rFonts w:ascii="Times New Roman" w:hAnsi="Times New Roman" w:cs="Times New Roman"/>
        </w:rPr>
        <w:t>R</w:t>
      </w:r>
      <w:r w:rsidR="008C3AF5" w:rsidRPr="008C3AF5">
        <w:rPr>
          <w:rFonts w:ascii="Times New Roman" w:hAnsi="Times New Roman" w:cs="Times New Roman"/>
        </w:rPr>
        <w:t xml:space="preserve">ady Miejskiej w </w:t>
      </w:r>
      <w:r w:rsidR="008C3AF5">
        <w:rPr>
          <w:rFonts w:ascii="Times New Roman" w:hAnsi="Times New Roman" w:cs="Times New Roman"/>
        </w:rPr>
        <w:t>B</w:t>
      </w:r>
      <w:r w:rsidR="008C3AF5" w:rsidRPr="008C3AF5">
        <w:rPr>
          <w:rFonts w:ascii="Times New Roman" w:hAnsi="Times New Roman" w:cs="Times New Roman"/>
        </w:rPr>
        <w:t>arlinku w sprawie uchwalenia zmiany wieloletniej prognozy finansowej gminy Barlinek na lata 2015-2030 z dnia</w:t>
      </w:r>
      <w:r w:rsidR="00316609">
        <w:rPr>
          <w:rFonts w:ascii="Times New Roman" w:hAnsi="Times New Roman" w:cs="Times New Roman"/>
        </w:rPr>
        <w:t xml:space="preserve"> 23</w:t>
      </w:r>
      <w:r w:rsidR="008C3AF5" w:rsidRPr="008C3AF5">
        <w:rPr>
          <w:rFonts w:ascii="Times New Roman" w:hAnsi="Times New Roman" w:cs="Times New Roman"/>
        </w:rPr>
        <w:t xml:space="preserve"> kwietnia 201</w:t>
      </w:r>
      <w:r w:rsidR="00BD2E20">
        <w:rPr>
          <w:rFonts w:ascii="Times New Roman" w:hAnsi="Times New Roman" w:cs="Times New Roman"/>
        </w:rPr>
        <w:t>5</w:t>
      </w:r>
      <w:r w:rsidR="008C3AF5" w:rsidRPr="008C3AF5">
        <w:rPr>
          <w:rFonts w:ascii="Times New Roman" w:hAnsi="Times New Roman" w:cs="Times New Roman"/>
        </w:rPr>
        <w:t xml:space="preserve"> roku</w:t>
      </w:r>
    </w:p>
    <w:p w:rsidR="00FB0641" w:rsidRPr="008C3AF5" w:rsidRDefault="00FB0641" w:rsidP="008C3AF5">
      <w:pPr>
        <w:jc w:val="both"/>
        <w:rPr>
          <w:rFonts w:ascii="Times New Roman" w:hAnsi="Times New Roman" w:cs="Times New Roman"/>
        </w:rPr>
      </w:pPr>
    </w:p>
    <w:p w:rsidR="008D580C" w:rsidRPr="00757C8D" w:rsidRDefault="008D580C" w:rsidP="00757C8D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7C8D">
        <w:rPr>
          <w:rFonts w:ascii="Times New Roman" w:hAnsi="Times New Roman" w:cs="Times New Roman"/>
          <w:b/>
          <w:sz w:val="32"/>
          <w:szCs w:val="32"/>
        </w:rPr>
        <w:t>U</w:t>
      </w:r>
      <w:r w:rsidR="00757C8D" w:rsidRPr="00757C8D">
        <w:rPr>
          <w:rFonts w:ascii="Times New Roman" w:hAnsi="Times New Roman" w:cs="Times New Roman"/>
          <w:b/>
          <w:sz w:val="32"/>
          <w:szCs w:val="32"/>
        </w:rPr>
        <w:t>ZASADNIENIE</w:t>
      </w:r>
    </w:p>
    <w:p w:rsidR="008D580C" w:rsidRPr="009013EA" w:rsidRDefault="00B842A8" w:rsidP="009013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d</w:t>
      </w:r>
      <w:r w:rsidR="008D580C" w:rsidRPr="009013EA">
        <w:rPr>
          <w:rFonts w:ascii="Times New Roman" w:hAnsi="Times New Roman" w:cs="Times New Roman"/>
          <w:b/>
          <w:sz w:val="28"/>
          <w:szCs w:val="28"/>
        </w:rPr>
        <w:t>o projektu uchwały w sprawie zmiany wieloletniej prognozy finansowej Gminy Barlinek na lata 2015-20</w:t>
      </w:r>
      <w:r w:rsidR="00611FD1">
        <w:rPr>
          <w:rFonts w:ascii="Times New Roman" w:hAnsi="Times New Roman" w:cs="Times New Roman"/>
          <w:b/>
          <w:sz w:val="28"/>
          <w:szCs w:val="28"/>
        </w:rPr>
        <w:t>30</w:t>
      </w:r>
    </w:p>
    <w:p w:rsidR="009F3B7A" w:rsidRDefault="009F3B7A" w:rsidP="008D58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2A8" w:rsidRDefault="00B842A8" w:rsidP="008D580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B842A8" w:rsidRDefault="00B842A8" w:rsidP="00152BD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związku z </w:t>
      </w:r>
      <w:r w:rsidR="001E23E4">
        <w:rPr>
          <w:rFonts w:ascii="Times New Roman" w:hAnsi="Times New Roman" w:cs="Times New Roman"/>
          <w:sz w:val="24"/>
          <w:szCs w:val="24"/>
        </w:rPr>
        <w:t xml:space="preserve">proponowanymi zmianami w budżecie Gminy Barlinek na rok 2015, </w:t>
      </w:r>
      <w:r>
        <w:rPr>
          <w:rFonts w:ascii="Times New Roman" w:hAnsi="Times New Roman" w:cs="Times New Roman"/>
          <w:sz w:val="24"/>
          <w:szCs w:val="24"/>
        </w:rPr>
        <w:t>propozycją wprowadzenia nowych zadań inwestycyjnych na lata 2016-2019</w:t>
      </w:r>
      <w:r w:rsidR="001E23E4">
        <w:rPr>
          <w:rFonts w:ascii="Times New Roman" w:hAnsi="Times New Roman" w:cs="Times New Roman"/>
          <w:sz w:val="24"/>
          <w:szCs w:val="24"/>
        </w:rPr>
        <w:t xml:space="preserve">, przesunięciem realizacji obecnie przyjętych zadań, a także zmianą dotyczącą usunięcia niektórych zadań z obowiązującej wieloletniej prognozy finansowej </w:t>
      </w:r>
      <w:r w:rsidR="00D148FF">
        <w:rPr>
          <w:rFonts w:ascii="Times New Roman" w:hAnsi="Times New Roman" w:cs="Times New Roman"/>
          <w:sz w:val="24"/>
          <w:szCs w:val="24"/>
        </w:rPr>
        <w:t xml:space="preserve">zachodzi potrzeba </w:t>
      </w:r>
      <w:r w:rsidR="008C451B">
        <w:rPr>
          <w:rFonts w:ascii="Times New Roman" w:hAnsi="Times New Roman" w:cs="Times New Roman"/>
          <w:sz w:val="24"/>
          <w:szCs w:val="24"/>
        </w:rPr>
        <w:t xml:space="preserve"> </w:t>
      </w:r>
      <w:r w:rsidR="00D148FF">
        <w:rPr>
          <w:rFonts w:ascii="Times New Roman" w:hAnsi="Times New Roman" w:cs="Times New Roman"/>
          <w:sz w:val="24"/>
          <w:szCs w:val="24"/>
        </w:rPr>
        <w:t>aktualizacji</w:t>
      </w:r>
      <w:r w:rsidR="004317A5">
        <w:rPr>
          <w:rFonts w:ascii="Times New Roman" w:hAnsi="Times New Roman" w:cs="Times New Roman"/>
          <w:sz w:val="24"/>
          <w:szCs w:val="24"/>
        </w:rPr>
        <w:t xml:space="preserve"> i szczegółowego uzasadnienia proponowanych zmian </w:t>
      </w:r>
      <w:r w:rsidR="00D148FF">
        <w:rPr>
          <w:rFonts w:ascii="Times New Roman" w:hAnsi="Times New Roman" w:cs="Times New Roman"/>
          <w:sz w:val="24"/>
          <w:szCs w:val="24"/>
        </w:rPr>
        <w:t xml:space="preserve"> </w:t>
      </w:r>
      <w:r w:rsidR="00B72D79">
        <w:rPr>
          <w:rFonts w:ascii="Times New Roman" w:hAnsi="Times New Roman" w:cs="Times New Roman"/>
          <w:sz w:val="24"/>
          <w:szCs w:val="24"/>
        </w:rPr>
        <w:t xml:space="preserve">w zakresie przedsięwzięć (załącznik nr 2) </w:t>
      </w:r>
      <w:r w:rsidR="00D148FF">
        <w:rPr>
          <w:rFonts w:ascii="Times New Roman" w:hAnsi="Times New Roman" w:cs="Times New Roman"/>
          <w:sz w:val="24"/>
          <w:szCs w:val="24"/>
        </w:rPr>
        <w:t>wieloletniej prognozy finansowej gminy</w:t>
      </w:r>
      <w:r w:rsidR="00C755D9">
        <w:rPr>
          <w:rFonts w:ascii="Times New Roman" w:hAnsi="Times New Roman" w:cs="Times New Roman"/>
          <w:sz w:val="24"/>
          <w:szCs w:val="24"/>
        </w:rPr>
        <w:t>.</w:t>
      </w:r>
    </w:p>
    <w:p w:rsidR="00C755D9" w:rsidRDefault="00C755D9" w:rsidP="00152BDB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F774C" w:rsidRDefault="00522235" w:rsidP="00C82035"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</w:pPr>
      <w:r w:rsidRPr="001C2819">
        <w:rPr>
          <w:rFonts w:ascii="Times New Roman" w:hAnsi="Times New Roman" w:cs="Times New Roman"/>
          <w:b/>
          <w:bCs/>
          <w:sz w:val="24"/>
          <w:szCs w:val="24"/>
          <w:highlight w:val="lightGray"/>
          <w:lang w:eastAsia="x-none"/>
        </w:rPr>
        <w:t>I</w:t>
      </w:r>
      <w:r w:rsidR="00C82035" w:rsidRPr="001C2819">
        <w:rPr>
          <w:rFonts w:ascii="Times New Roman" w:hAnsi="Times New Roman" w:cs="Times New Roman"/>
          <w:b/>
          <w:bCs/>
          <w:sz w:val="24"/>
          <w:szCs w:val="24"/>
          <w:highlight w:val="lightGray"/>
          <w:lang w:val="x-none" w:eastAsia="x-none"/>
        </w:rPr>
        <w:t>.</w:t>
      </w:r>
      <w:r w:rsidR="00887BFE" w:rsidRPr="001C2819">
        <w:rPr>
          <w:rFonts w:ascii="Times New Roman" w:hAnsi="Times New Roman" w:cs="Times New Roman"/>
          <w:b/>
          <w:bCs/>
          <w:sz w:val="24"/>
          <w:szCs w:val="24"/>
          <w:highlight w:val="lightGray"/>
          <w:lang w:eastAsia="x-none"/>
        </w:rPr>
        <w:t xml:space="preserve"> </w:t>
      </w:r>
      <w:r w:rsidR="00C82035" w:rsidRPr="001C2819">
        <w:rPr>
          <w:rFonts w:ascii="Times New Roman" w:hAnsi="Times New Roman" w:cs="Times New Roman"/>
          <w:b/>
          <w:bCs/>
          <w:sz w:val="24"/>
          <w:szCs w:val="24"/>
          <w:highlight w:val="lightGray"/>
          <w:lang w:val="x-none" w:eastAsia="x-none"/>
        </w:rPr>
        <w:t xml:space="preserve"> </w:t>
      </w:r>
      <w:r w:rsidR="00C82035" w:rsidRPr="001C2819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Dochody bud</w:t>
      </w:r>
      <w:r w:rsidR="00C82035" w:rsidRPr="001C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żetu w latach 2015-20</w:t>
      </w:r>
      <w:r w:rsidR="00D2236F" w:rsidRPr="001C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eastAsia="x-none"/>
        </w:rPr>
        <w:t>30</w:t>
      </w:r>
      <w:r w:rsidR="00D2236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x-none"/>
        </w:rPr>
        <w:t xml:space="preserve"> </w:t>
      </w:r>
      <w:r w:rsidR="00D2236F" w:rsidRPr="00D22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(wykazane w</w:t>
      </w:r>
      <w:r w:rsidR="00C82035" w:rsidRPr="00D22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x-none" w:eastAsia="x-none"/>
        </w:rPr>
        <w:t xml:space="preserve"> </w:t>
      </w:r>
      <w:r w:rsidR="00D2236F" w:rsidRPr="00D22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 xml:space="preserve">załączniku </w:t>
      </w:r>
      <w:r w:rsidR="00C91A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n</w:t>
      </w:r>
      <w:r w:rsidR="00D2236F" w:rsidRPr="00D223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r 1</w:t>
      </w:r>
      <w:r w:rsidR="00CB41A2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x-none"/>
        </w:rPr>
        <w:t>)</w:t>
      </w:r>
    </w:p>
    <w:p w:rsidR="00C82035" w:rsidRDefault="00D20964" w:rsidP="00C82035"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D</w:t>
      </w:r>
      <w:proofErr w:type="spellStart"/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ochody</w:t>
      </w:r>
      <w:proofErr w:type="spellEnd"/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076A81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bud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żetu zostały przedstawione w WPF w szczegółowości wynikającej z art. 226 </w:t>
      </w:r>
      <w:proofErr w:type="spellStart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ufp</w:t>
      </w:r>
      <w:proofErr w:type="spellEnd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, tj. w podziale na dochody bieżące i dochody majątkowe, w tym dochody ze sprzedaży majątku. Określenie wartości ww. dochodów nastąpiło na podstawie szacunków dokonanych dla ważniejszych źródeł ich pochodzenia. </w:t>
      </w:r>
      <w:r w:rsidR="00C82035" w:rsidRPr="00D546D1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="00974705" w:rsidRPr="00974705">
        <w:rPr>
          <w:rFonts w:ascii="Times New Roman" w:hAnsi="Times New Roman" w:cs="Times New Roman"/>
          <w:bCs/>
          <w:color w:val="000000"/>
          <w:sz w:val="24"/>
          <w:szCs w:val="24"/>
          <w:lang w:eastAsia="x-none"/>
        </w:rPr>
        <w:t>O</w:t>
      </w:r>
      <w:r w:rsidR="00C82035" w:rsidRPr="00974705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s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zacowan</w:t>
      </w:r>
      <w:r w:rsidR="00974705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ie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974705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 xml:space="preserve">dochodów </w:t>
      </w:r>
      <w:r w:rsidR="00640675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zostało zachowane i pozostaje niezmienione w stosunku do obecnie uchwalonej i obowiązującej wieloletniej prognozy finansowej</w:t>
      </w:r>
      <w:r w:rsidR="004651D1">
        <w:rPr>
          <w:rFonts w:ascii="Times New Roman" w:hAnsi="Times New Roman" w:cs="Times New Roman"/>
          <w:color w:val="000000"/>
          <w:sz w:val="24"/>
          <w:szCs w:val="24"/>
          <w:lang w:eastAsia="x-none"/>
        </w:rPr>
        <w:t>. W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ciągu roku </w:t>
      </w:r>
      <w:r w:rsidR="004651D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w miarę zmieniającej się sytuacji i  wpływu czynników zewnętrznych nastąpi 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uaktualni</w:t>
      </w:r>
      <w:r w:rsidR="004651D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enie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stron</w:t>
      </w:r>
      <w:r w:rsidR="004651D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y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dochodow</w:t>
      </w:r>
      <w:r w:rsidR="004651D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ej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budżetu. </w:t>
      </w:r>
    </w:p>
    <w:p w:rsidR="00645C21" w:rsidRPr="00D546D1" w:rsidRDefault="00645C21" w:rsidP="00C82035"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</w:p>
    <w:p w:rsidR="00810391" w:rsidRDefault="00522235" w:rsidP="00C82035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1C2819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lang w:eastAsia="x-none"/>
        </w:rPr>
        <w:t>II</w:t>
      </w:r>
      <w:r w:rsidR="00C82035" w:rsidRPr="001C2819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lang w:val="x-none" w:eastAsia="x-none"/>
        </w:rPr>
        <w:t xml:space="preserve">. </w:t>
      </w:r>
      <w:r w:rsidR="00C82035" w:rsidRPr="001C2819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Wydatki bud</w:t>
      </w:r>
      <w:r w:rsidR="00C82035" w:rsidRPr="001C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żetu w latach 2015-20</w:t>
      </w:r>
      <w:r w:rsidR="00645C21" w:rsidRPr="001C281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eastAsia="x-none"/>
        </w:rPr>
        <w:t>30</w:t>
      </w:r>
      <w:r w:rsidR="00C82035" w:rsidRPr="00D546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(wykazane w za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łączniku </w:t>
      </w:r>
      <w:r w:rsidR="00C91A9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n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r 1 )</w:t>
      </w:r>
    </w:p>
    <w:p w:rsidR="00C82035" w:rsidRDefault="00810391" w:rsidP="00C82035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Wydatki</w:t>
      </w:r>
      <w:r w:rsidR="00C82035" w:rsidRPr="00D546D1"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zosta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ły przedstawione w WPF w szczegółowości wynikającej z art. 226 </w:t>
      </w:r>
      <w:proofErr w:type="spellStart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ufp</w:t>
      </w:r>
      <w:proofErr w:type="spellEnd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. Określenie wartości wydatków bieżących i wydatków majątkowych nastąpiło przy uwzględnieniu ograniczeń i limitów określonych w </w:t>
      </w:r>
      <w:proofErr w:type="spellStart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ufp</w:t>
      </w:r>
      <w:proofErr w:type="spellEnd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. W ciągu roku kwoty wydatków bieżących w kolejnych latach mogą ulec zmianie w poszczególnych grupach. W odniesieniu do wydatków na obsługę długu zakłada się </w:t>
      </w:r>
      <w:r w:rsidR="008F4766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symulację spłaty odsetek </w:t>
      </w:r>
      <w:r w:rsidR="00F84355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z uwzględnieniem warunków wynikających z zawartych dotychczas umów</w:t>
      </w:r>
      <w:r w:rsidR="0082609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i harmonogramów spłat</w:t>
      </w:r>
      <w:r w:rsidR="00F84355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, a także oszacowaniem ewentualnych nowych wydatków na obsługę długu w przypadku zawarcia umów kredytowych.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F976C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W związku ze 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zmiennością wydatków w tej grupie wynikających z czynników zewnętrznych (m.in. zmiany oprocentowania)</w:t>
      </w:r>
      <w:r w:rsidR="00D5777C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wydatki będą aktualizowane.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Wydatki obejmują odsetki i inne rozliczenia z bankami związane z zaciągniętym i planowanym długiem z tytułu kredytów i pożyczek oraz wyemitowanych obligacji komunalnych, a także odsetki od kredytu w rachunku bieżącym na pokrycie występującego w ciągu roku przejściowego deficytu budżetu. </w:t>
      </w:r>
    </w:p>
    <w:p w:rsidR="00826092" w:rsidRPr="00D546D1" w:rsidRDefault="00826092" w:rsidP="00C82035">
      <w:pPr>
        <w:widowControl w:val="0"/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</w:pPr>
    </w:p>
    <w:p w:rsidR="00826092" w:rsidRDefault="00522235" w:rsidP="00C8203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</w:pPr>
      <w:r w:rsidRPr="00F272A6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lang w:eastAsia="x-none"/>
        </w:rPr>
        <w:t>III</w:t>
      </w:r>
      <w:r w:rsidR="00C82035" w:rsidRPr="00F272A6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. Wynik bud</w:t>
      </w:r>
      <w:r w:rsidR="00C82035" w:rsidRPr="00F27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val="x-none" w:eastAsia="x-none"/>
        </w:rPr>
        <w:t>żetu w latach 2015-20</w:t>
      </w:r>
      <w:r w:rsidR="008060F1" w:rsidRPr="00F27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u w:val="single"/>
          <w:lang w:eastAsia="x-none"/>
        </w:rPr>
        <w:t>30</w:t>
      </w:r>
      <w:r w:rsidR="00C82035" w:rsidRPr="00D546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x-none" w:eastAsia="x-none"/>
        </w:rPr>
        <w:t xml:space="preserve"> 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(wykazane w za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łączniku </w:t>
      </w:r>
      <w:r w:rsidR="00C91A98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n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r 1 )</w:t>
      </w:r>
    </w:p>
    <w:p w:rsidR="00C82035" w:rsidRDefault="00B63055" w:rsidP="00C8203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E</w:t>
      </w:r>
      <w:proofErr w:type="spellStart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fektem</w:t>
      </w:r>
      <w:proofErr w:type="spellEnd"/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wyżej przedstawionych założeń planistycznych dla dochodów i wydatków</w:t>
      </w:r>
      <w:r w:rsidR="0064081E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w  2015 roku </w:t>
      </w:r>
      <w:r w:rsidR="0064081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jest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różnic</w:t>
      </w:r>
      <w:r w:rsidR="0064081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a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między prognozowanymi dochodami, a planowanymi wydatkami </w:t>
      </w:r>
      <w:r w:rsidR="0064081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stanowiąca deficyt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1C600F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–ujemny wynik finansowy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budżetu Gminy na kwotę 1.597.098</w:t>
      </w:r>
      <w:r w:rsidR="00C82035" w:rsidRPr="00D546D1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C82035" w:rsidRPr="00D54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z</w:t>
      </w:r>
      <w:r w:rsidR="00BD2E20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ł</w:t>
      </w:r>
      <w:r w:rsidR="001C600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, który w chwili obecnej pozostaje w niezmienionej wysokości w odniesieniu do obowiązującej uchwały.</w:t>
      </w:r>
      <w:r w:rsidR="005179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 xml:space="preserve"> </w:t>
      </w:r>
      <w:r w:rsidR="008F3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 xml:space="preserve">W miarę kolejnych etapów realizacji budżetu sytuacja może ulec zmianie. W związku z tym pozostaje niezmieniona kwota </w:t>
      </w:r>
      <w:r w:rsidR="003C23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 xml:space="preserve">zaplanowanych </w:t>
      </w:r>
      <w:r w:rsidR="008F3AF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przychodów</w:t>
      </w:r>
      <w:r w:rsidR="003C23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 xml:space="preserve"> (zaciągnięcie </w:t>
      </w:r>
      <w:r w:rsidR="003C232D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lastRenderedPageBreak/>
        <w:t>kredytu)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na spłatę przypadających w 2015 </w:t>
      </w:r>
      <w:r w:rsidR="003808CF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roku 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zobowiązań </w:t>
      </w:r>
      <w:r w:rsidR="003C232D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.</w:t>
      </w:r>
      <w:r w:rsidR="00C82035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="00B32FB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W związku z potrzebą realizacji kolejnych zadań inwestycyjnych</w:t>
      </w:r>
      <w:r w:rsidR="00CF285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, których największ</w:t>
      </w:r>
      <w:r w:rsidR="00E7115D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ą</w:t>
      </w:r>
      <w:r w:rsidR="00CF285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kumulację przyjęto w roku 2018 </w:t>
      </w:r>
      <w:r w:rsidR="00B32FB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zakłada się ewentualne prz</w:t>
      </w:r>
      <w:r w:rsidR="00CF2853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ychody z tytułu nowego kredytu z przeznaczeniem na </w:t>
      </w:r>
      <w:r w:rsidR="004356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spłatę wcześniejszych zobowiązań. W związku z nowym okresem programowania należy mieć na uwadze możliwość dofinansowania zadań inwestycyjnych </w:t>
      </w:r>
      <w:r w:rsidR="0052048D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ze środków europejskich </w:t>
      </w:r>
      <w:r w:rsidR="004356AE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(opis przy uzasadnieniu załącznika nr 2- przedsięwzięcia).</w:t>
      </w:r>
      <w:r w:rsidR="00B32FB4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</w:t>
      </w:r>
      <w:r w:rsidR="007B00D5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Możliwość pozyskania dofinansowania może również warunkować   podjęcie decyzji o przystąpieniu do realizacji</w:t>
      </w:r>
      <w:r w:rsidR="00A5175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zadań inwestycyjnych, a to z kolei może wpłynąć na lepszą kondycj</w:t>
      </w:r>
      <w:r w:rsidR="00BD2E20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ę</w:t>
      </w:r>
      <w:r w:rsidR="00A51751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 finansową gminy i uniknięcie ewentualnego kredytu.</w:t>
      </w:r>
    </w:p>
    <w:p w:rsidR="00382C2E" w:rsidRDefault="00382C2E" w:rsidP="00C8203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0A0D8E" w:rsidRDefault="00943B86" w:rsidP="00C8203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IV</w:t>
      </w:r>
      <w:r w:rsidR="00382C2E"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382C2E" w:rsidRPr="00F272A6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Przychody</w:t>
      </w:r>
      <w:proofErr w:type="spellEnd"/>
      <w:r w:rsidR="00382C2E" w:rsidRPr="00F272A6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 lat 2015-2030</w:t>
      </w:r>
      <w:r w:rsidR="00382C2E" w:rsidRPr="00382C2E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(wykazane w </w:t>
      </w:r>
      <w:r w:rsidR="00382C2E">
        <w:rPr>
          <w:rFonts w:ascii="Times New Roman" w:hAnsi="Times New Roman" w:cs="Times New Roman"/>
          <w:sz w:val="24"/>
          <w:szCs w:val="24"/>
        </w:rPr>
        <w:t xml:space="preserve"> załącznik</w:t>
      </w:r>
      <w:r w:rsidR="00C91A98">
        <w:rPr>
          <w:rFonts w:ascii="Times New Roman" w:hAnsi="Times New Roman" w:cs="Times New Roman"/>
          <w:sz w:val="24"/>
          <w:szCs w:val="24"/>
        </w:rPr>
        <w:t>u</w:t>
      </w:r>
      <w:r w:rsidR="00382C2E">
        <w:rPr>
          <w:rFonts w:ascii="Times New Roman" w:hAnsi="Times New Roman" w:cs="Times New Roman"/>
          <w:sz w:val="24"/>
          <w:szCs w:val="24"/>
        </w:rPr>
        <w:t xml:space="preserve"> </w:t>
      </w:r>
      <w:r w:rsidR="00C91A98">
        <w:rPr>
          <w:rFonts w:ascii="Times New Roman" w:hAnsi="Times New Roman" w:cs="Times New Roman"/>
          <w:sz w:val="24"/>
          <w:szCs w:val="24"/>
        </w:rPr>
        <w:t>n</w:t>
      </w:r>
      <w:r w:rsidR="00382C2E">
        <w:rPr>
          <w:rFonts w:ascii="Times New Roman" w:hAnsi="Times New Roman" w:cs="Times New Roman"/>
          <w:sz w:val="24"/>
          <w:szCs w:val="24"/>
        </w:rPr>
        <w:t>r 1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A51751" w:rsidRPr="00B32FB4" w:rsidRDefault="00472788" w:rsidP="00C82035">
      <w:pPr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x-none"/>
        </w:rPr>
      </w:pPr>
      <w:r>
        <w:rPr>
          <w:rFonts w:ascii="Times New Roman" w:hAnsi="Times New Roman" w:cs="Times New Roman"/>
          <w:sz w:val="24"/>
          <w:szCs w:val="24"/>
        </w:rPr>
        <w:t>Zaplanowane przychody w</w:t>
      </w:r>
      <w:r w:rsidR="000A0D8E">
        <w:rPr>
          <w:rFonts w:ascii="Times New Roman" w:hAnsi="Times New Roman" w:cs="Times New Roman"/>
          <w:sz w:val="24"/>
          <w:szCs w:val="24"/>
        </w:rPr>
        <w:t xml:space="preserve"> 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 201</w:t>
      </w:r>
      <w:r w:rsidR="00382C2E">
        <w:rPr>
          <w:rFonts w:ascii="Times New Roman" w:hAnsi="Times New Roman" w:cs="Times New Roman"/>
          <w:sz w:val="24"/>
          <w:szCs w:val="24"/>
        </w:rPr>
        <w:t>8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 roku wpływają</w:t>
      </w:r>
      <w:r w:rsidR="005169B5">
        <w:rPr>
          <w:rFonts w:ascii="Times New Roman" w:hAnsi="Times New Roman" w:cs="Times New Roman"/>
          <w:sz w:val="24"/>
          <w:szCs w:val="24"/>
        </w:rPr>
        <w:t>ce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 na dług publiczny </w:t>
      </w:r>
      <w:r w:rsidR="00382C2E">
        <w:rPr>
          <w:rFonts w:ascii="Times New Roman" w:hAnsi="Times New Roman" w:cs="Times New Roman"/>
          <w:sz w:val="24"/>
          <w:szCs w:val="24"/>
        </w:rPr>
        <w:t>uległy zmianie.</w:t>
      </w:r>
      <w:r w:rsidR="00382C2E" w:rsidRPr="00B61782">
        <w:rPr>
          <w:rFonts w:ascii="Times New Roman" w:hAnsi="Times New Roman" w:cs="Times New Roman"/>
          <w:sz w:val="24"/>
          <w:szCs w:val="24"/>
        </w:rPr>
        <w:t xml:space="preserve"> </w:t>
      </w:r>
      <w:r w:rsidR="00382C2E">
        <w:rPr>
          <w:rFonts w:ascii="Times New Roman" w:hAnsi="Times New Roman" w:cs="Times New Roman"/>
          <w:sz w:val="24"/>
          <w:szCs w:val="24"/>
        </w:rPr>
        <w:t>Z</w:t>
      </w:r>
      <w:r w:rsidR="00382C2E" w:rsidRPr="002377C1">
        <w:rPr>
          <w:rFonts w:ascii="Times New Roman" w:hAnsi="Times New Roman" w:cs="Times New Roman"/>
          <w:sz w:val="24"/>
          <w:szCs w:val="24"/>
        </w:rPr>
        <w:t xml:space="preserve">aplanowano </w:t>
      </w:r>
      <w:r w:rsidR="00382C2E">
        <w:rPr>
          <w:rFonts w:ascii="Times New Roman" w:hAnsi="Times New Roman" w:cs="Times New Roman"/>
          <w:sz w:val="24"/>
          <w:szCs w:val="24"/>
        </w:rPr>
        <w:t xml:space="preserve">kredyt </w:t>
      </w:r>
      <w:r w:rsidR="00382C2E" w:rsidRPr="002377C1">
        <w:rPr>
          <w:rFonts w:ascii="Times New Roman" w:hAnsi="Times New Roman" w:cs="Times New Roman"/>
          <w:sz w:val="24"/>
          <w:szCs w:val="24"/>
        </w:rPr>
        <w:t xml:space="preserve">w wysokości </w:t>
      </w:r>
      <w:r w:rsidR="00382C2E">
        <w:rPr>
          <w:rFonts w:ascii="Times New Roman" w:hAnsi="Times New Roman" w:cs="Times New Roman"/>
          <w:sz w:val="24"/>
          <w:szCs w:val="24"/>
        </w:rPr>
        <w:t>2</w:t>
      </w:r>
      <w:r w:rsidR="00382C2E" w:rsidRPr="002377C1">
        <w:rPr>
          <w:rFonts w:ascii="Times New Roman" w:hAnsi="Times New Roman" w:cs="Times New Roman"/>
          <w:sz w:val="24"/>
          <w:szCs w:val="24"/>
        </w:rPr>
        <w:t>.</w:t>
      </w:r>
      <w:r w:rsidR="00382C2E">
        <w:rPr>
          <w:rFonts w:ascii="Times New Roman" w:hAnsi="Times New Roman" w:cs="Times New Roman"/>
          <w:sz w:val="24"/>
          <w:szCs w:val="24"/>
        </w:rPr>
        <w:t>770</w:t>
      </w:r>
      <w:r w:rsidR="00382C2E" w:rsidRPr="002377C1">
        <w:rPr>
          <w:rFonts w:ascii="Times New Roman" w:hAnsi="Times New Roman" w:cs="Times New Roman"/>
          <w:sz w:val="24"/>
          <w:szCs w:val="24"/>
        </w:rPr>
        <w:t>.0</w:t>
      </w:r>
      <w:r w:rsidR="00382C2E">
        <w:rPr>
          <w:rFonts w:ascii="Times New Roman" w:hAnsi="Times New Roman" w:cs="Times New Roman"/>
          <w:sz w:val="24"/>
          <w:szCs w:val="24"/>
        </w:rPr>
        <w:t>00,00zł, który</w:t>
      </w:r>
      <w:r w:rsidR="00382C2E" w:rsidRPr="002377C1">
        <w:rPr>
          <w:rFonts w:ascii="Times New Roman" w:hAnsi="Times New Roman" w:cs="Times New Roman"/>
          <w:sz w:val="24"/>
          <w:szCs w:val="24"/>
        </w:rPr>
        <w:t xml:space="preserve"> b</w:t>
      </w:r>
      <w:r w:rsidR="00382C2E">
        <w:rPr>
          <w:rFonts w:ascii="Times New Roman" w:hAnsi="Times New Roman" w:cs="Times New Roman"/>
          <w:sz w:val="24"/>
          <w:szCs w:val="24"/>
        </w:rPr>
        <w:t>ędzie</w:t>
      </w:r>
      <w:r w:rsidR="00382C2E" w:rsidRPr="002377C1">
        <w:rPr>
          <w:rFonts w:ascii="Times New Roman" w:hAnsi="Times New Roman" w:cs="Times New Roman"/>
          <w:sz w:val="24"/>
          <w:szCs w:val="24"/>
        </w:rPr>
        <w:t xml:space="preserve"> przeznaczon</w:t>
      </w:r>
      <w:r w:rsidR="00382C2E">
        <w:rPr>
          <w:rFonts w:ascii="Times New Roman" w:hAnsi="Times New Roman" w:cs="Times New Roman"/>
          <w:sz w:val="24"/>
          <w:szCs w:val="24"/>
        </w:rPr>
        <w:t>y</w:t>
      </w:r>
      <w:r w:rsidR="00382C2E" w:rsidRPr="002377C1">
        <w:rPr>
          <w:rFonts w:ascii="Times New Roman" w:hAnsi="Times New Roman" w:cs="Times New Roman"/>
          <w:sz w:val="24"/>
          <w:szCs w:val="24"/>
        </w:rPr>
        <w:t xml:space="preserve"> na </w:t>
      </w:r>
      <w:r w:rsidR="00382C2E">
        <w:rPr>
          <w:rFonts w:ascii="Times New Roman" w:hAnsi="Times New Roman" w:cs="Times New Roman"/>
          <w:sz w:val="24"/>
          <w:szCs w:val="24"/>
        </w:rPr>
        <w:t xml:space="preserve">pokrycie </w:t>
      </w:r>
      <w:r w:rsidR="00382C2E" w:rsidRPr="00E0790C">
        <w:rPr>
          <w:rFonts w:ascii="Times New Roman" w:hAnsi="Times New Roman" w:cs="Times New Roman"/>
          <w:sz w:val="24"/>
          <w:szCs w:val="24"/>
        </w:rPr>
        <w:t>wcześniej zaciągniętych zobowiązań –   przychody z pożyczek i emisji obligacji</w:t>
      </w:r>
    </w:p>
    <w:p w:rsidR="00C82035" w:rsidRPr="00D546D1" w:rsidRDefault="00C82035" w:rsidP="00C82035">
      <w:pPr>
        <w:tabs>
          <w:tab w:val="left" w:pos="720"/>
          <w:tab w:val="left" w:pos="1418"/>
          <w:tab w:val="left" w:pos="2127"/>
          <w:tab w:val="left" w:pos="2836"/>
          <w:tab w:val="left" w:pos="3545"/>
          <w:tab w:val="left" w:pos="4254"/>
          <w:tab w:val="left" w:pos="4963"/>
          <w:tab w:val="left" w:pos="5672"/>
          <w:tab w:val="left" w:pos="6381"/>
          <w:tab w:val="left" w:pos="7090"/>
          <w:tab w:val="left" w:pos="7799"/>
          <w:tab w:val="left" w:pos="8508"/>
          <w:tab w:val="left" w:pos="9217"/>
          <w:tab w:val="left" w:pos="99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</w:pPr>
      <w:r w:rsidRPr="00D546D1">
        <w:rPr>
          <w:rFonts w:ascii="Times New Roman" w:hAnsi="Times New Roman" w:cs="Times New Roman"/>
          <w:b/>
          <w:bCs/>
          <w:sz w:val="24"/>
          <w:szCs w:val="24"/>
          <w:lang w:val="x-none" w:eastAsia="x-none"/>
        </w:rPr>
        <w:t xml:space="preserve"> </w:t>
      </w:r>
      <w:r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>(wykazane w za</w:t>
      </w:r>
      <w:r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łączniku </w:t>
      </w:r>
      <w:r w:rsidR="00CB41A2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nr</w:t>
      </w:r>
      <w:r w:rsidR="00CB41A2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1</w:t>
      </w:r>
      <w:r w:rsidR="005F271A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). </w:t>
      </w:r>
      <w:r w:rsidR="005F271A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 xml:space="preserve">Nie uległ zmianie </w:t>
      </w:r>
      <w:r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</w:t>
      </w:r>
      <w:r w:rsidRPr="00D546D1">
        <w:rPr>
          <w:rFonts w:ascii="Times New Roman" w:hAnsi="Times New Roman" w:cs="Times New Roman"/>
          <w:sz w:val="24"/>
          <w:szCs w:val="24"/>
          <w:lang w:val="x-none" w:eastAsia="x-none"/>
        </w:rPr>
        <w:t>zaplanowan</w:t>
      </w:r>
      <w:r w:rsidR="005F271A">
        <w:rPr>
          <w:rFonts w:ascii="Times New Roman" w:hAnsi="Times New Roman" w:cs="Times New Roman"/>
          <w:sz w:val="24"/>
          <w:szCs w:val="24"/>
          <w:lang w:eastAsia="x-none"/>
        </w:rPr>
        <w:t>y</w:t>
      </w:r>
      <w:r w:rsidRPr="00D546D1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przych</w:t>
      </w:r>
      <w:r w:rsidR="005F271A">
        <w:rPr>
          <w:rFonts w:ascii="Times New Roman" w:hAnsi="Times New Roman" w:cs="Times New Roman"/>
          <w:sz w:val="24"/>
          <w:szCs w:val="24"/>
          <w:lang w:eastAsia="x-none"/>
        </w:rPr>
        <w:t>ód</w:t>
      </w:r>
      <w:r w:rsidRPr="00D546D1">
        <w:rPr>
          <w:rFonts w:ascii="Times New Roman" w:hAnsi="Times New Roman" w:cs="Times New Roman"/>
          <w:sz w:val="24"/>
          <w:szCs w:val="24"/>
          <w:lang w:val="x-none" w:eastAsia="x-none"/>
        </w:rPr>
        <w:t xml:space="preserve"> </w:t>
      </w:r>
      <w:r w:rsidR="005F271A">
        <w:rPr>
          <w:rFonts w:ascii="Times New Roman" w:hAnsi="Times New Roman" w:cs="Times New Roman"/>
          <w:sz w:val="24"/>
          <w:szCs w:val="24"/>
          <w:lang w:eastAsia="x-none"/>
        </w:rPr>
        <w:t xml:space="preserve">w 2015 roku </w:t>
      </w:r>
      <w:r w:rsidR="008F0CFD">
        <w:rPr>
          <w:rFonts w:ascii="Times New Roman" w:hAnsi="Times New Roman" w:cs="Times New Roman"/>
          <w:sz w:val="24"/>
          <w:szCs w:val="24"/>
          <w:lang w:eastAsia="x-none"/>
        </w:rPr>
        <w:t xml:space="preserve">–zaciągnięcie kredytu, </w:t>
      </w:r>
      <w:r w:rsidRPr="00D546D1">
        <w:rPr>
          <w:rFonts w:ascii="Times New Roman" w:hAnsi="Times New Roman" w:cs="Times New Roman"/>
          <w:sz w:val="24"/>
          <w:szCs w:val="24"/>
          <w:lang w:val="x-none" w:eastAsia="x-none"/>
        </w:rPr>
        <w:t>wp</w:t>
      </w:r>
      <w:r w:rsidRPr="00D546D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ływając</w:t>
      </w:r>
      <w:r w:rsidR="005F271A">
        <w:rPr>
          <w:rFonts w:ascii="Times New Roman" w:eastAsia="Times New Roman" w:hAnsi="Times New Roman" w:cs="Times New Roman"/>
          <w:sz w:val="24"/>
          <w:szCs w:val="24"/>
          <w:lang w:eastAsia="x-none"/>
        </w:rPr>
        <w:t>y</w:t>
      </w:r>
      <w:r w:rsidRPr="00D546D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na dług publiczny z przeznaczeniem na pokrycie deficytu i spłatę wcześniej zaciągniętych zobowiązań</w:t>
      </w:r>
      <w:r w:rsidR="008F0CFD">
        <w:rPr>
          <w:rFonts w:ascii="Times New Roman" w:eastAsia="Times New Roman" w:hAnsi="Times New Roman" w:cs="Times New Roman"/>
          <w:sz w:val="24"/>
          <w:szCs w:val="24"/>
          <w:lang w:eastAsia="x-none"/>
        </w:rPr>
        <w:t>.</w:t>
      </w:r>
      <w:r w:rsidRPr="00D546D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W kolejnych latach </w:t>
      </w:r>
      <w:r w:rsidR="004A33BB">
        <w:rPr>
          <w:rFonts w:ascii="Times New Roman" w:eastAsia="Times New Roman" w:hAnsi="Times New Roman" w:cs="Times New Roman"/>
          <w:sz w:val="24"/>
          <w:szCs w:val="24"/>
          <w:lang w:eastAsia="x-none"/>
        </w:rPr>
        <w:t>następujących po roku 2018 n</w:t>
      </w:r>
      <w:proofErr w:type="spellStart"/>
      <w:r w:rsidRPr="00D546D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ie</w:t>
      </w:r>
      <w:proofErr w:type="spellEnd"/>
      <w:r w:rsidRPr="00D546D1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zaplanowano przychodów zwiększających dług publiczny,  budżet jest zrównoważony.</w:t>
      </w:r>
    </w:p>
    <w:p w:rsidR="00C755D9" w:rsidRPr="00ED0E0E" w:rsidRDefault="00C755D9" w:rsidP="00C755D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755D9" w:rsidRPr="00824F7C" w:rsidRDefault="00943B86" w:rsidP="00824F7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V</w:t>
      </w:r>
      <w:r w:rsidR="00824F7C"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C755D9" w:rsidRPr="00F272A6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Rozchody</w:t>
      </w:r>
      <w:proofErr w:type="spellEnd"/>
      <w:r w:rsidR="00C755D9" w:rsidRPr="00F272A6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 lat 2015-2030</w:t>
      </w:r>
      <w:r w:rsidR="00C755D9" w:rsidRPr="00824F7C">
        <w:rPr>
          <w:rFonts w:ascii="Times New Roman" w:hAnsi="Times New Roman" w:cs="Times New Roman"/>
          <w:sz w:val="24"/>
          <w:szCs w:val="24"/>
        </w:rPr>
        <w:t xml:space="preserve"> (wykazane w </w:t>
      </w:r>
      <w:r w:rsidR="00CB41A2">
        <w:rPr>
          <w:rFonts w:ascii="Times New Roman" w:hAnsi="Times New Roman" w:cs="Times New Roman"/>
          <w:sz w:val="24"/>
          <w:szCs w:val="24"/>
        </w:rPr>
        <w:t xml:space="preserve">załączniku </w:t>
      </w:r>
      <w:r w:rsidR="00AE64B8">
        <w:rPr>
          <w:rFonts w:ascii="Times New Roman" w:hAnsi="Times New Roman" w:cs="Times New Roman"/>
          <w:sz w:val="24"/>
          <w:szCs w:val="24"/>
        </w:rPr>
        <w:t>N</w:t>
      </w:r>
      <w:r w:rsidR="00CB41A2">
        <w:rPr>
          <w:rFonts w:ascii="Times New Roman" w:hAnsi="Times New Roman" w:cs="Times New Roman"/>
          <w:sz w:val="24"/>
          <w:szCs w:val="24"/>
        </w:rPr>
        <w:t>r 1</w:t>
      </w:r>
      <w:r w:rsidR="00C755D9" w:rsidRPr="00824F7C">
        <w:rPr>
          <w:rFonts w:ascii="Times New Roman" w:hAnsi="Times New Roman" w:cs="Times New Roman"/>
          <w:sz w:val="24"/>
          <w:szCs w:val="24"/>
        </w:rPr>
        <w:t>) -  w latach 2015-20</w:t>
      </w:r>
      <w:r w:rsidR="00856B78">
        <w:rPr>
          <w:rFonts w:ascii="Times New Roman" w:hAnsi="Times New Roman" w:cs="Times New Roman"/>
          <w:sz w:val="24"/>
          <w:szCs w:val="24"/>
        </w:rPr>
        <w:t>2</w:t>
      </w:r>
      <w:r w:rsidR="00906382">
        <w:rPr>
          <w:rFonts w:ascii="Times New Roman" w:hAnsi="Times New Roman" w:cs="Times New Roman"/>
          <w:sz w:val="24"/>
          <w:szCs w:val="24"/>
        </w:rPr>
        <w:t>2</w:t>
      </w:r>
      <w:r w:rsidR="00C755D9" w:rsidRPr="00824F7C">
        <w:rPr>
          <w:rFonts w:ascii="Times New Roman" w:hAnsi="Times New Roman" w:cs="Times New Roman"/>
          <w:sz w:val="24"/>
          <w:szCs w:val="24"/>
        </w:rPr>
        <w:t xml:space="preserve"> została zw</w:t>
      </w:r>
      <w:r w:rsidR="008374AB">
        <w:rPr>
          <w:rFonts w:ascii="Times New Roman" w:hAnsi="Times New Roman" w:cs="Times New Roman"/>
          <w:sz w:val="24"/>
          <w:szCs w:val="24"/>
        </w:rPr>
        <w:t>eryfikowana</w:t>
      </w:r>
      <w:r w:rsidR="00C755D9" w:rsidRPr="00824F7C">
        <w:rPr>
          <w:rFonts w:ascii="Times New Roman" w:hAnsi="Times New Roman" w:cs="Times New Roman"/>
          <w:sz w:val="24"/>
          <w:szCs w:val="24"/>
        </w:rPr>
        <w:t xml:space="preserve"> wysokość rozchodów</w:t>
      </w:r>
      <w:r w:rsidR="00A61EDB">
        <w:rPr>
          <w:rFonts w:ascii="Times New Roman" w:hAnsi="Times New Roman" w:cs="Times New Roman"/>
          <w:sz w:val="24"/>
          <w:szCs w:val="24"/>
        </w:rPr>
        <w:t xml:space="preserve"> z tytułu wykupu obligacji i</w:t>
      </w:r>
      <w:r w:rsidR="00C755D9" w:rsidRPr="00824F7C">
        <w:rPr>
          <w:rFonts w:ascii="Times New Roman" w:hAnsi="Times New Roman" w:cs="Times New Roman"/>
          <w:sz w:val="24"/>
          <w:szCs w:val="24"/>
        </w:rPr>
        <w:t xml:space="preserve"> wysokość spłat rat pożyczk</w:t>
      </w:r>
      <w:r w:rsidR="00A61EDB">
        <w:rPr>
          <w:rFonts w:ascii="Times New Roman" w:hAnsi="Times New Roman" w:cs="Times New Roman"/>
          <w:sz w:val="24"/>
          <w:szCs w:val="24"/>
        </w:rPr>
        <w:t>i</w:t>
      </w:r>
      <w:r w:rsidR="00C755D9" w:rsidRPr="00824F7C">
        <w:rPr>
          <w:rFonts w:ascii="Times New Roman" w:hAnsi="Times New Roman" w:cs="Times New Roman"/>
          <w:sz w:val="24"/>
          <w:szCs w:val="24"/>
        </w:rPr>
        <w:t xml:space="preserve"> z  </w:t>
      </w:r>
      <w:proofErr w:type="spellStart"/>
      <w:r w:rsidR="00C755D9" w:rsidRPr="00824F7C">
        <w:rPr>
          <w:rFonts w:ascii="Times New Roman" w:hAnsi="Times New Roman" w:cs="Times New Roman"/>
          <w:sz w:val="24"/>
          <w:szCs w:val="24"/>
        </w:rPr>
        <w:t>WFOŚiGW</w:t>
      </w:r>
      <w:proofErr w:type="spellEnd"/>
      <w:r w:rsidR="00EB177C">
        <w:rPr>
          <w:rFonts w:ascii="Times New Roman" w:hAnsi="Times New Roman" w:cs="Times New Roman"/>
          <w:sz w:val="24"/>
          <w:szCs w:val="24"/>
        </w:rPr>
        <w:t xml:space="preserve"> wg niżej zamieszczonych zestawień:</w:t>
      </w:r>
    </w:p>
    <w:p w:rsidR="00C755D9" w:rsidRPr="00B326F6" w:rsidRDefault="00C755D9" w:rsidP="00C755D9">
      <w:pPr>
        <w:pStyle w:val="Akapitzlist"/>
        <w:rPr>
          <w:rFonts w:ascii="Times New Roman" w:hAnsi="Times New Roman" w:cs="Times New Roman"/>
          <w:sz w:val="24"/>
          <w:szCs w:val="24"/>
        </w:rPr>
      </w:pPr>
    </w:p>
    <w:p w:rsidR="00C755D9" w:rsidRPr="0031071C" w:rsidRDefault="00C755D9" w:rsidP="00C755D9">
      <w:pPr>
        <w:pStyle w:val="Akapitzlist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F2454">
        <w:rPr>
          <w:rFonts w:ascii="Times New Roman" w:hAnsi="Times New Roman" w:cs="Times New Roman"/>
          <w:b/>
          <w:sz w:val="24"/>
          <w:szCs w:val="24"/>
        </w:rPr>
        <w:t xml:space="preserve">Harmonogram spłaty zobowiązań w poszczególnych latach </w:t>
      </w:r>
      <w:r>
        <w:rPr>
          <w:rFonts w:ascii="Times New Roman" w:hAnsi="Times New Roman" w:cs="Times New Roman"/>
          <w:sz w:val="24"/>
          <w:szCs w:val="24"/>
        </w:rPr>
        <w:t xml:space="preserve">                     w zł                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2552"/>
        <w:gridCol w:w="1784"/>
        <w:gridCol w:w="1812"/>
        <w:gridCol w:w="1813"/>
        <w:gridCol w:w="2387"/>
      </w:tblGrid>
      <w:tr w:rsidR="00906382" w:rsidTr="00C04A09">
        <w:tc>
          <w:tcPr>
            <w:tcW w:w="2552" w:type="dxa"/>
            <w:shd w:val="clear" w:color="auto" w:fill="E7E6E6" w:themeFill="background2"/>
          </w:tcPr>
          <w:p w:rsidR="00C755D9" w:rsidRPr="001646D0" w:rsidRDefault="00C755D9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 na początek roku</w:t>
            </w:r>
          </w:p>
        </w:tc>
        <w:tc>
          <w:tcPr>
            <w:tcW w:w="1784" w:type="dxa"/>
            <w:shd w:val="clear" w:color="auto" w:fill="E7E6E6" w:themeFill="background2"/>
          </w:tcPr>
          <w:p w:rsidR="00C755D9" w:rsidRPr="001646D0" w:rsidRDefault="00C755D9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Kwota długu</w:t>
            </w:r>
          </w:p>
        </w:tc>
        <w:tc>
          <w:tcPr>
            <w:tcW w:w="1812" w:type="dxa"/>
            <w:shd w:val="clear" w:color="auto" w:fill="E7E6E6" w:themeFill="background2"/>
          </w:tcPr>
          <w:p w:rsidR="00C755D9" w:rsidRPr="001646D0" w:rsidRDefault="00C755D9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przychody</w:t>
            </w:r>
          </w:p>
        </w:tc>
        <w:tc>
          <w:tcPr>
            <w:tcW w:w="1813" w:type="dxa"/>
            <w:shd w:val="clear" w:color="auto" w:fill="E7E6E6" w:themeFill="background2"/>
          </w:tcPr>
          <w:p w:rsidR="00C755D9" w:rsidRPr="001646D0" w:rsidRDefault="00C755D9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rozchody</w:t>
            </w:r>
          </w:p>
        </w:tc>
        <w:tc>
          <w:tcPr>
            <w:tcW w:w="2387" w:type="dxa"/>
            <w:shd w:val="clear" w:color="auto" w:fill="E7E6E6" w:themeFill="background2"/>
          </w:tcPr>
          <w:p w:rsidR="00C755D9" w:rsidRPr="001646D0" w:rsidRDefault="00C755D9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Stan na koniec roku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18.427.632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4.672.098</w:t>
            </w: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3.075.000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20.024.730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2016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20.024.730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3.490.916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16.533.814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2017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16.533.814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3.375.000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13.158.814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13.158.814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2.770.000</w:t>
            </w: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3.300.000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12.628.814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12.628.814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4.995.000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7.633.814</w:t>
            </w:r>
          </w:p>
        </w:tc>
      </w:tr>
      <w:tr w:rsidR="00906382" w:rsidTr="00C04A09">
        <w:tc>
          <w:tcPr>
            <w:tcW w:w="2552" w:type="dxa"/>
          </w:tcPr>
          <w:p w:rsidR="00C755D9" w:rsidRDefault="00C755D9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784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7.633.814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3.375.000</w:t>
            </w:r>
          </w:p>
        </w:tc>
        <w:tc>
          <w:tcPr>
            <w:tcW w:w="2387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4.258.814</w:t>
            </w:r>
          </w:p>
        </w:tc>
      </w:tr>
      <w:tr w:rsidR="00906382" w:rsidTr="00C04A09">
        <w:tc>
          <w:tcPr>
            <w:tcW w:w="2552" w:type="dxa"/>
          </w:tcPr>
          <w:p w:rsidR="00C755D9" w:rsidRDefault="00906382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784" w:type="dxa"/>
          </w:tcPr>
          <w:p w:rsidR="00C755D9" w:rsidRDefault="00906382" w:rsidP="009063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4.258.814</w:t>
            </w:r>
          </w:p>
        </w:tc>
        <w:tc>
          <w:tcPr>
            <w:tcW w:w="1812" w:type="dxa"/>
          </w:tcPr>
          <w:p w:rsidR="00C755D9" w:rsidRDefault="00C755D9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C755D9" w:rsidRDefault="00906382" w:rsidP="009063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3.600.000</w:t>
            </w:r>
          </w:p>
        </w:tc>
        <w:tc>
          <w:tcPr>
            <w:tcW w:w="2387" w:type="dxa"/>
          </w:tcPr>
          <w:p w:rsidR="00C755D9" w:rsidRDefault="00906382" w:rsidP="00906382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658.814</w:t>
            </w:r>
          </w:p>
        </w:tc>
      </w:tr>
      <w:tr w:rsidR="00906382" w:rsidTr="00C04A09">
        <w:tc>
          <w:tcPr>
            <w:tcW w:w="2552" w:type="dxa"/>
          </w:tcPr>
          <w:p w:rsidR="00906382" w:rsidRDefault="00906382" w:rsidP="00C04A0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2022-ostatni rok długu</w:t>
            </w:r>
          </w:p>
        </w:tc>
        <w:tc>
          <w:tcPr>
            <w:tcW w:w="1784" w:type="dxa"/>
          </w:tcPr>
          <w:p w:rsidR="00906382" w:rsidRDefault="00906382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658.814</w:t>
            </w:r>
          </w:p>
        </w:tc>
        <w:tc>
          <w:tcPr>
            <w:tcW w:w="1812" w:type="dxa"/>
          </w:tcPr>
          <w:p w:rsidR="00906382" w:rsidRDefault="00906382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3" w:type="dxa"/>
          </w:tcPr>
          <w:p w:rsidR="00906382" w:rsidRDefault="00906382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658.814</w:t>
            </w:r>
          </w:p>
        </w:tc>
        <w:tc>
          <w:tcPr>
            <w:tcW w:w="2387" w:type="dxa"/>
          </w:tcPr>
          <w:p w:rsidR="00906382" w:rsidRDefault="00906382" w:rsidP="00C04A09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906382" w:rsidTr="00C04A09">
        <w:tc>
          <w:tcPr>
            <w:tcW w:w="2552" w:type="dxa"/>
            <w:shd w:val="clear" w:color="auto" w:fill="AEAAAA" w:themeFill="background2" w:themeFillShade="BF"/>
          </w:tcPr>
          <w:p w:rsidR="00C755D9" w:rsidRPr="00556B51" w:rsidRDefault="00C755D9" w:rsidP="002869A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B51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2869A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784" w:type="dxa"/>
            <w:shd w:val="clear" w:color="auto" w:fill="AEAAAA" w:themeFill="background2" w:themeFillShade="BF"/>
          </w:tcPr>
          <w:p w:rsidR="00C755D9" w:rsidRPr="00556B51" w:rsidRDefault="00C755D9" w:rsidP="00C04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B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12" w:type="dxa"/>
            <w:shd w:val="clear" w:color="auto" w:fill="AEAAAA" w:themeFill="background2" w:themeFillShade="BF"/>
          </w:tcPr>
          <w:p w:rsidR="00C755D9" w:rsidRPr="00556B51" w:rsidRDefault="00C755D9" w:rsidP="00C04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B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813" w:type="dxa"/>
            <w:shd w:val="clear" w:color="auto" w:fill="AEAAAA" w:themeFill="background2" w:themeFillShade="BF"/>
          </w:tcPr>
          <w:p w:rsidR="00C755D9" w:rsidRPr="00556B51" w:rsidRDefault="00C755D9" w:rsidP="00C04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B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2387" w:type="dxa"/>
            <w:shd w:val="clear" w:color="auto" w:fill="AEAAAA" w:themeFill="background2" w:themeFillShade="BF"/>
          </w:tcPr>
          <w:p w:rsidR="00C755D9" w:rsidRPr="00556B51" w:rsidRDefault="00C755D9" w:rsidP="00C04A09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6B5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</w:tr>
    </w:tbl>
    <w:p w:rsidR="00C755D9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755D9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5D9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2F2454">
        <w:rPr>
          <w:rFonts w:ascii="Times New Roman" w:hAnsi="Times New Roman" w:cs="Times New Roman"/>
          <w:b/>
          <w:sz w:val="24"/>
          <w:szCs w:val="24"/>
        </w:rPr>
        <w:t>Harmonogram spłat zobowiązań – rat kapitałowych wg  tytułów</w:t>
      </w:r>
      <w:r>
        <w:rPr>
          <w:rFonts w:ascii="Times New Roman" w:hAnsi="Times New Roman" w:cs="Times New Roman"/>
          <w:sz w:val="24"/>
          <w:szCs w:val="24"/>
        </w:rPr>
        <w:t xml:space="preserve">                  w zł</w:t>
      </w:r>
    </w:p>
    <w:tbl>
      <w:tblPr>
        <w:tblStyle w:val="Tabela-Siatka"/>
        <w:tblW w:w="10348" w:type="dxa"/>
        <w:tblInd w:w="-714" w:type="dxa"/>
        <w:tblLook w:val="04A0" w:firstRow="1" w:lastRow="0" w:firstColumn="1" w:lastColumn="0" w:noHBand="0" w:noVBand="1"/>
      </w:tblPr>
      <w:tblGrid>
        <w:gridCol w:w="1843"/>
        <w:gridCol w:w="1016"/>
        <w:gridCol w:w="1111"/>
        <w:gridCol w:w="1016"/>
        <w:gridCol w:w="1110"/>
        <w:gridCol w:w="1016"/>
        <w:gridCol w:w="1110"/>
        <w:gridCol w:w="1134"/>
        <w:gridCol w:w="992"/>
      </w:tblGrid>
      <w:tr w:rsidR="0031649F" w:rsidTr="001045EA">
        <w:tc>
          <w:tcPr>
            <w:tcW w:w="1843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16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2015</w:t>
            </w:r>
          </w:p>
        </w:tc>
        <w:tc>
          <w:tcPr>
            <w:tcW w:w="1111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2016</w:t>
            </w:r>
          </w:p>
        </w:tc>
        <w:tc>
          <w:tcPr>
            <w:tcW w:w="1016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2017</w:t>
            </w:r>
          </w:p>
        </w:tc>
        <w:tc>
          <w:tcPr>
            <w:tcW w:w="1110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2018</w:t>
            </w:r>
          </w:p>
        </w:tc>
        <w:tc>
          <w:tcPr>
            <w:tcW w:w="1016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2019</w:t>
            </w:r>
          </w:p>
        </w:tc>
        <w:tc>
          <w:tcPr>
            <w:tcW w:w="1110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2020</w:t>
            </w:r>
          </w:p>
        </w:tc>
        <w:tc>
          <w:tcPr>
            <w:tcW w:w="1134" w:type="dxa"/>
            <w:shd w:val="clear" w:color="auto" w:fill="E7E6E6" w:themeFill="background2"/>
          </w:tcPr>
          <w:p w:rsidR="00D22594" w:rsidRPr="009D565C" w:rsidRDefault="00D2259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D565C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</w:p>
        </w:tc>
        <w:tc>
          <w:tcPr>
            <w:tcW w:w="992" w:type="dxa"/>
            <w:shd w:val="clear" w:color="auto" w:fill="E7E6E6" w:themeFill="background2"/>
          </w:tcPr>
          <w:p w:rsidR="00D22594" w:rsidRPr="009D565C" w:rsidRDefault="00603514" w:rsidP="00C04A0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Obligacje PKO BP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1.500.000</w:t>
            </w:r>
          </w:p>
        </w:tc>
        <w:tc>
          <w:tcPr>
            <w:tcW w:w="1134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2.000.000</w:t>
            </w:r>
          </w:p>
        </w:tc>
        <w:tc>
          <w:tcPr>
            <w:tcW w:w="992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Obligacje PKO BP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500.000</w:t>
            </w:r>
          </w:p>
        </w:tc>
        <w:tc>
          <w:tcPr>
            <w:tcW w:w="1134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Obligacje BPS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Pożyczka WFOŚ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75.000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75.000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75.000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75.000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75.000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52.632</w:t>
            </w:r>
          </w:p>
        </w:tc>
        <w:tc>
          <w:tcPr>
            <w:tcW w:w="1134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Kredyt 2015r.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415.916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300.000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225.000</w:t>
            </w:r>
          </w:p>
        </w:tc>
        <w:tc>
          <w:tcPr>
            <w:tcW w:w="1016" w:type="dxa"/>
          </w:tcPr>
          <w:p w:rsidR="00D22594" w:rsidRPr="00F32181" w:rsidRDefault="00DF12AC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1.300.000</w:t>
            </w:r>
          </w:p>
        </w:tc>
        <w:tc>
          <w:tcPr>
            <w:tcW w:w="1110" w:type="dxa"/>
          </w:tcPr>
          <w:p w:rsidR="00D22594" w:rsidRPr="00F32181" w:rsidRDefault="00DF12AC" w:rsidP="00042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1.000.000</w:t>
            </w:r>
          </w:p>
        </w:tc>
        <w:tc>
          <w:tcPr>
            <w:tcW w:w="1134" w:type="dxa"/>
          </w:tcPr>
          <w:p w:rsidR="00D22594" w:rsidRPr="00F32181" w:rsidRDefault="00DF12AC" w:rsidP="00784B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431.</w:t>
            </w:r>
            <w:r w:rsidR="00784BAE">
              <w:rPr>
                <w:rFonts w:ascii="Times New Roman" w:hAnsi="Times New Roman" w:cs="Times New Roman"/>
                <w:sz w:val="20"/>
                <w:szCs w:val="20"/>
              </w:rPr>
              <w:t>182</w:t>
            </w:r>
          </w:p>
        </w:tc>
        <w:tc>
          <w:tcPr>
            <w:tcW w:w="992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84BAE" w:rsidTr="001045EA">
        <w:tc>
          <w:tcPr>
            <w:tcW w:w="1843" w:type="dxa"/>
          </w:tcPr>
          <w:p w:rsidR="00D22594" w:rsidRPr="00F32181" w:rsidRDefault="00D22594" w:rsidP="00C04A0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Kredyt 2017r.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1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16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F3218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10" w:type="dxa"/>
          </w:tcPr>
          <w:p w:rsidR="00D22594" w:rsidRPr="00F32181" w:rsidRDefault="00D22594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6" w:type="dxa"/>
          </w:tcPr>
          <w:p w:rsidR="00D22594" w:rsidRPr="00F32181" w:rsidRDefault="00DF12AC" w:rsidP="00C04A09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620.000</w:t>
            </w:r>
          </w:p>
        </w:tc>
        <w:tc>
          <w:tcPr>
            <w:tcW w:w="1110" w:type="dxa"/>
          </w:tcPr>
          <w:p w:rsidR="00D22594" w:rsidRPr="00F32181" w:rsidRDefault="00DF12AC" w:rsidP="00042760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322.368</w:t>
            </w:r>
          </w:p>
        </w:tc>
        <w:tc>
          <w:tcPr>
            <w:tcW w:w="1134" w:type="dxa"/>
          </w:tcPr>
          <w:p w:rsidR="00D22594" w:rsidRPr="00F32181" w:rsidRDefault="00DF12AC" w:rsidP="00784BAE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1.168.</w:t>
            </w:r>
            <w:r w:rsidR="00784BAE">
              <w:rPr>
                <w:rFonts w:ascii="Times New Roman" w:hAnsi="Times New Roman" w:cs="Times New Roman"/>
                <w:sz w:val="20"/>
                <w:szCs w:val="20"/>
              </w:rPr>
              <w:t>818</w:t>
            </w:r>
          </w:p>
        </w:tc>
        <w:tc>
          <w:tcPr>
            <w:tcW w:w="992" w:type="dxa"/>
          </w:tcPr>
          <w:p w:rsidR="00D22594" w:rsidRPr="00F32181" w:rsidRDefault="004F238E" w:rsidP="0031649F">
            <w:pPr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658.814</w:t>
            </w:r>
          </w:p>
        </w:tc>
      </w:tr>
      <w:tr w:rsidR="0031649F" w:rsidTr="001045EA">
        <w:tc>
          <w:tcPr>
            <w:tcW w:w="1843" w:type="dxa"/>
            <w:shd w:val="clear" w:color="auto" w:fill="AEAAAA" w:themeFill="background2" w:themeFillShade="BF"/>
          </w:tcPr>
          <w:p w:rsidR="00D22594" w:rsidRPr="0052068A" w:rsidRDefault="00D22594" w:rsidP="00C04A0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2068A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1016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3.075.000</w:t>
            </w:r>
          </w:p>
        </w:tc>
        <w:tc>
          <w:tcPr>
            <w:tcW w:w="1111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3.490.916</w:t>
            </w:r>
          </w:p>
        </w:tc>
        <w:tc>
          <w:tcPr>
            <w:tcW w:w="1016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3.375.000</w:t>
            </w:r>
          </w:p>
        </w:tc>
        <w:tc>
          <w:tcPr>
            <w:tcW w:w="1110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3.300.000</w:t>
            </w:r>
          </w:p>
        </w:tc>
        <w:tc>
          <w:tcPr>
            <w:tcW w:w="1016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4.995.000</w:t>
            </w:r>
          </w:p>
        </w:tc>
        <w:tc>
          <w:tcPr>
            <w:tcW w:w="1110" w:type="dxa"/>
            <w:shd w:val="clear" w:color="auto" w:fill="AEAAAA" w:themeFill="background2" w:themeFillShade="BF"/>
          </w:tcPr>
          <w:p w:rsidR="00D22594" w:rsidRPr="001045EA" w:rsidRDefault="00D2259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3.375.000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:rsidR="00D22594" w:rsidRPr="001045EA" w:rsidRDefault="00EA0DE6" w:rsidP="00EA0DE6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3.600.000</w:t>
            </w:r>
          </w:p>
        </w:tc>
        <w:tc>
          <w:tcPr>
            <w:tcW w:w="992" w:type="dxa"/>
            <w:shd w:val="clear" w:color="auto" w:fill="AEAAAA" w:themeFill="background2" w:themeFillShade="BF"/>
          </w:tcPr>
          <w:p w:rsidR="00D22594" w:rsidRPr="001045EA" w:rsidRDefault="00603514" w:rsidP="00C04A09">
            <w:pPr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045EA">
              <w:rPr>
                <w:rFonts w:ascii="Times New Roman" w:hAnsi="Times New Roman" w:cs="Times New Roman"/>
                <w:b/>
                <w:sz w:val="20"/>
                <w:szCs w:val="20"/>
              </w:rPr>
              <w:t>658.814</w:t>
            </w:r>
          </w:p>
        </w:tc>
      </w:tr>
    </w:tbl>
    <w:p w:rsidR="00C755D9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C755D9" w:rsidRPr="00487EDB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Zgodnie z powyższą symulacją spłat zobowiązań </w:t>
      </w:r>
      <w:r w:rsidRPr="00487EDB">
        <w:rPr>
          <w:rFonts w:ascii="Times New Roman" w:hAnsi="Times New Roman" w:cs="Times New Roman"/>
          <w:sz w:val="24"/>
          <w:szCs w:val="24"/>
          <w:u w:val="single"/>
        </w:rPr>
        <w:t>ostatnim rokiem długu publicznego jest rok 202</w:t>
      </w:r>
      <w:r w:rsidR="00283AF6">
        <w:rPr>
          <w:rFonts w:ascii="Times New Roman" w:hAnsi="Times New Roman" w:cs="Times New Roman"/>
          <w:sz w:val="24"/>
          <w:szCs w:val="24"/>
          <w:u w:val="single"/>
        </w:rPr>
        <w:t>2</w:t>
      </w:r>
      <w:r w:rsidRPr="00487EDB">
        <w:rPr>
          <w:rFonts w:ascii="Times New Roman" w:hAnsi="Times New Roman" w:cs="Times New Roman"/>
          <w:sz w:val="24"/>
          <w:szCs w:val="24"/>
          <w:u w:val="single"/>
        </w:rPr>
        <w:t xml:space="preserve"> (tak, jak w obecnie obowiązującej wieloletniej prognozie finansowej).</w:t>
      </w:r>
    </w:p>
    <w:p w:rsidR="00C755D9" w:rsidRDefault="00C755D9" w:rsidP="00C755D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C06CD" w:rsidRDefault="00270B6F" w:rsidP="00C755D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</w:pPr>
      <w:r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VI</w:t>
      </w:r>
      <w:r w:rsidR="00C755D9" w:rsidRPr="00F272A6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C755D9" w:rsidRPr="00F272A6">
        <w:rPr>
          <w:rFonts w:ascii="Times New Roman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  <w:lang w:val="x-none" w:eastAsia="x-none"/>
        </w:rPr>
        <w:t xml:space="preserve"> D</w:t>
      </w:r>
      <w:r w:rsidR="00C755D9" w:rsidRPr="00F27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  <w:lang w:val="x-none" w:eastAsia="x-none"/>
        </w:rPr>
        <w:t>ług publiczny  w latach 2015-20</w:t>
      </w:r>
      <w:r w:rsidR="00C755D9" w:rsidRPr="00F272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highlight w:val="lightGray"/>
          <w:shd w:val="clear" w:color="auto" w:fill="FFFFFF"/>
          <w:lang w:eastAsia="x-none"/>
        </w:rPr>
        <w:t>30</w:t>
      </w:r>
      <w:r w:rsidR="00C755D9" w:rsidRPr="00D546D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x-none" w:eastAsia="x-none"/>
        </w:rPr>
        <w:t xml:space="preserve"> </w:t>
      </w:r>
      <w:r w:rsidR="00C755D9" w:rsidRPr="00D54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(wykazane w za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łączniku </w:t>
      </w:r>
      <w:r w:rsidR="003F0BF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n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r 1 )</w:t>
      </w:r>
    </w:p>
    <w:p w:rsidR="00C755D9" w:rsidRPr="00D546D1" w:rsidRDefault="00AC06CD" w:rsidP="00C755D9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x-none" w:eastAsia="x-none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lastRenderedPageBreak/>
        <w:t>Z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obowiązania gminy z tytułu kredytów, pożyczek i emisji obligacji w 2015 roku zaplanowane są w wysokości 2</w:t>
      </w:r>
      <w:r w:rsidR="00C755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0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.</w:t>
      </w:r>
      <w:r w:rsidR="00C755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024</w:t>
      </w:r>
      <w:r w:rsidR="00C755D9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4.730 zł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. Z</w:t>
      </w:r>
      <w:r w:rsidR="00C755D9" w:rsidRPr="00D546D1">
        <w:rPr>
          <w:rFonts w:ascii="Times New Roman" w:hAnsi="Times New Roman" w:cs="Times New Roman"/>
          <w:color w:val="000000"/>
          <w:sz w:val="24"/>
          <w:szCs w:val="24"/>
          <w:lang w:val="x-none" w:eastAsia="x-none"/>
        </w:rPr>
        <w:t xml:space="preserve">godnie z zapisami 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ustawy o finansach publicznych z dnia 27 sierpnia 2009 r. </w:t>
      </w:r>
      <w:r w:rsidR="00C755D9">
        <w:rPr>
          <w:rFonts w:ascii="Times New Roman" w:eastAsia="Times New Roman" w:hAnsi="Times New Roman" w:cs="Times New Roman"/>
          <w:color w:val="000000"/>
          <w:sz w:val="24"/>
          <w:szCs w:val="24"/>
          <w:lang w:eastAsia="x-none"/>
        </w:rPr>
        <w:t>zachowane zostały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 limity zadłużenia określone w art. 243-244. Relacja, o której mowa w art. 243 </w:t>
      </w:r>
      <w:proofErr w:type="spellStart"/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>ufp</w:t>
      </w:r>
      <w:proofErr w:type="spellEnd"/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lang w:val="x-none" w:eastAsia="x-none"/>
        </w:rPr>
        <w:t xml:space="preserve">, limitująca zadłużenia dla Gminy Barlinek została wyliczona </w:t>
      </w:r>
      <w:r w:rsidR="00C755D9" w:rsidRPr="00D546D1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w  za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>łącznik</w:t>
      </w:r>
      <w:r w:rsidR="002210C8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u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 </w:t>
      </w:r>
      <w:r w:rsidR="0031099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x-none"/>
        </w:rPr>
        <w:t>n</w:t>
      </w:r>
      <w:r w:rsidR="00C755D9" w:rsidRPr="00D546D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val="x-none" w:eastAsia="x-none"/>
        </w:rPr>
        <w:t xml:space="preserve">r 1. </w:t>
      </w:r>
    </w:p>
    <w:p w:rsidR="00C755D9" w:rsidRDefault="00C755D9" w:rsidP="00C755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 w:eastAsia="x-none"/>
        </w:rPr>
      </w:pPr>
    </w:p>
    <w:p w:rsidR="00152344" w:rsidRPr="00D546D1" w:rsidRDefault="00152344" w:rsidP="00C755D9">
      <w:pPr>
        <w:widowControl w:val="0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0"/>
          <w:szCs w:val="20"/>
          <w:lang w:val="x-none" w:eastAsia="x-none"/>
        </w:rPr>
      </w:pPr>
    </w:p>
    <w:p w:rsidR="00D148FF" w:rsidRPr="00B3289D" w:rsidRDefault="00270B6F" w:rsidP="00B3289D">
      <w:pPr>
        <w:jc w:val="both"/>
        <w:rPr>
          <w:rFonts w:ascii="Times New Roman" w:hAnsi="Times New Roman" w:cs="Times New Roman"/>
          <w:sz w:val="24"/>
          <w:szCs w:val="24"/>
        </w:rPr>
      </w:pPr>
      <w:r w:rsidRPr="00054032">
        <w:rPr>
          <w:rFonts w:ascii="Times New Roman" w:hAnsi="Times New Roman" w:cs="Times New Roman"/>
          <w:b/>
          <w:sz w:val="24"/>
          <w:szCs w:val="24"/>
          <w:highlight w:val="lightGray"/>
        </w:rPr>
        <w:t>VII</w:t>
      </w:r>
      <w:r w:rsidR="00B3289D" w:rsidRPr="00054032">
        <w:rPr>
          <w:rFonts w:ascii="Times New Roman" w:hAnsi="Times New Roman" w:cs="Times New Roman"/>
          <w:b/>
          <w:sz w:val="24"/>
          <w:szCs w:val="24"/>
          <w:highlight w:val="lightGray"/>
        </w:rPr>
        <w:t>.</w:t>
      </w:r>
      <w:r w:rsidR="00B3289D" w:rsidRPr="00054032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 xml:space="preserve"> </w:t>
      </w:r>
      <w:r w:rsidR="00D148FF" w:rsidRPr="00054032">
        <w:rPr>
          <w:rFonts w:ascii="Times New Roman" w:hAnsi="Times New Roman" w:cs="Times New Roman"/>
          <w:b/>
          <w:sz w:val="24"/>
          <w:szCs w:val="24"/>
          <w:highlight w:val="lightGray"/>
          <w:u w:val="single"/>
        </w:rPr>
        <w:t>W załączniku nr 2</w:t>
      </w:r>
      <w:r w:rsidR="00D148FF" w:rsidRPr="00B3289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AB7556" w:rsidRPr="00B3289D">
        <w:rPr>
          <w:rFonts w:ascii="Times New Roman" w:hAnsi="Times New Roman" w:cs="Times New Roman"/>
          <w:sz w:val="24"/>
          <w:szCs w:val="24"/>
        </w:rPr>
        <w:t>zmianie ulega zakres i wartość przedsięwzięć na lata objęte limitem zobowiązań  tj. 2015-2019</w:t>
      </w:r>
      <w:r w:rsidR="00767380" w:rsidRPr="00B3289D">
        <w:rPr>
          <w:rFonts w:ascii="Times New Roman" w:hAnsi="Times New Roman" w:cs="Times New Roman"/>
          <w:sz w:val="24"/>
          <w:szCs w:val="24"/>
        </w:rPr>
        <w:t>;</w:t>
      </w:r>
    </w:p>
    <w:p w:rsidR="00A50D81" w:rsidRDefault="00413DBD" w:rsidP="00A50D81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Tak, jak wspomniano na wstępie, w</w:t>
      </w:r>
      <w:r w:rsidR="00A50D81">
        <w:rPr>
          <w:rFonts w:ascii="Times New Roman" w:hAnsi="Times New Roman" w:cs="Times New Roman"/>
          <w:sz w:val="24"/>
          <w:szCs w:val="24"/>
        </w:rPr>
        <w:t xml:space="preserve"> związku z </w:t>
      </w:r>
      <w:r>
        <w:rPr>
          <w:rFonts w:ascii="Times New Roman" w:hAnsi="Times New Roman" w:cs="Times New Roman"/>
          <w:sz w:val="24"/>
          <w:szCs w:val="24"/>
        </w:rPr>
        <w:t xml:space="preserve">liczną propozycją </w:t>
      </w:r>
      <w:r w:rsidR="00A50D81">
        <w:rPr>
          <w:rFonts w:ascii="Times New Roman" w:hAnsi="Times New Roman" w:cs="Times New Roman"/>
          <w:sz w:val="24"/>
          <w:szCs w:val="24"/>
        </w:rPr>
        <w:t>zmian</w:t>
      </w:r>
      <w:r>
        <w:rPr>
          <w:rFonts w:ascii="Times New Roman" w:hAnsi="Times New Roman" w:cs="Times New Roman"/>
          <w:sz w:val="24"/>
          <w:szCs w:val="24"/>
        </w:rPr>
        <w:t xml:space="preserve"> w zakresie </w:t>
      </w:r>
      <w:r w:rsidR="00A50D81">
        <w:rPr>
          <w:rFonts w:ascii="Times New Roman" w:hAnsi="Times New Roman" w:cs="Times New Roman"/>
          <w:sz w:val="24"/>
          <w:szCs w:val="24"/>
        </w:rPr>
        <w:t xml:space="preserve"> wprowadzenia nowych zadań inwestycyjnych na lata 2016-2019, przesunięciem realizacji obecnie przyjętych zadań, a także zmianą dotyczącą usunięcia niektórych zadań z obowiązującej wieloletniej prognozy finansowej zachodzi potrzeba  aktualizacji i szczegółowego uzasadnienia proponowanych zmian  w zakresie przedsięwzięć (załącznik nr 2) wieloletniej prognozy finansowej gminy.</w:t>
      </w:r>
    </w:p>
    <w:p w:rsidR="00072FE2" w:rsidRDefault="00072FE2" w:rsidP="00072FE2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C830DB" w:rsidRDefault="007742A5" w:rsidP="007742A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programach, projektach lub zadaniach związanych z programami realizowanymi z udziałem środków, o których mowa w art.5 ust.1 pkt 2i3 ustawy z dnia 27 sierpnia 2009 r. o finansach publicznych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Dz.U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157,poz.1240, z późn.zm.) </w:t>
      </w:r>
      <w:r w:rsidR="00C830DB">
        <w:rPr>
          <w:rFonts w:ascii="Times New Roman" w:hAnsi="Times New Roman" w:cs="Times New Roman"/>
          <w:sz w:val="24"/>
          <w:szCs w:val="24"/>
        </w:rPr>
        <w:t xml:space="preserve">ulega </w:t>
      </w:r>
      <w:r>
        <w:rPr>
          <w:rFonts w:ascii="Times New Roman" w:hAnsi="Times New Roman" w:cs="Times New Roman"/>
          <w:sz w:val="24"/>
          <w:szCs w:val="24"/>
        </w:rPr>
        <w:t>zmi</w:t>
      </w:r>
      <w:r w:rsidR="00E95FB6">
        <w:rPr>
          <w:rFonts w:ascii="Times New Roman" w:hAnsi="Times New Roman" w:cs="Times New Roman"/>
          <w:sz w:val="24"/>
          <w:szCs w:val="24"/>
        </w:rPr>
        <w:t>a</w:t>
      </w:r>
      <w:r>
        <w:rPr>
          <w:rFonts w:ascii="Times New Roman" w:hAnsi="Times New Roman" w:cs="Times New Roman"/>
          <w:sz w:val="24"/>
          <w:szCs w:val="24"/>
        </w:rPr>
        <w:t>ni</w:t>
      </w:r>
      <w:r w:rsidR="00C830DB">
        <w:rPr>
          <w:rFonts w:ascii="Times New Roman" w:hAnsi="Times New Roman" w:cs="Times New Roman"/>
          <w:sz w:val="24"/>
          <w:szCs w:val="24"/>
        </w:rPr>
        <w:t>e</w:t>
      </w:r>
      <w:r w:rsidR="00E95FB6">
        <w:rPr>
          <w:rFonts w:ascii="Times New Roman" w:hAnsi="Times New Roman" w:cs="Times New Roman"/>
          <w:sz w:val="24"/>
          <w:szCs w:val="24"/>
        </w:rPr>
        <w:t>:</w:t>
      </w:r>
    </w:p>
    <w:p w:rsidR="003319E1" w:rsidRDefault="00C830DB" w:rsidP="00C830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a)</w:t>
      </w:r>
      <w:r w:rsidR="007742A5">
        <w:rPr>
          <w:rFonts w:ascii="Times New Roman" w:hAnsi="Times New Roman" w:cs="Times New Roman"/>
          <w:sz w:val="24"/>
          <w:szCs w:val="24"/>
        </w:rPr>
        <w:t xml:space="preserve"> limit zobowiązań w związku z realizacją projektu „Powrót do NASZEJ Przyszłości-</w:t>
      </w:r>
    </w:p>
    <w:p w:rsidR="007742A5" w:rsidRDefault="003319E1" w:rsidP="00C830DB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7742A5">
        <w:rPr>
          <w:rFonts w:ascii="Times New Roman" w:hAnsi="Times New Roman" w:cs="Times New Roman"/>
          <w:sz w:val="24"/>
          <w:szCs w:val="24"/>
        </w:rPr>
        <w:t>ERASMUS”</w:t>
      </w:r>
      <w:r w:rsidR="00C830DB">
        <w:rPr>
          <w:rFonts w:ascii="Times New Roman" w:hAnsi="Times New Roman" w:cs="Times New Roman"/>
          <w:sz w:val="24"/>
          <w:szCs w:val="24"/>
        </w:rPr>
        <w:t xml:space="preserve"> lp. 1.1.1.1</w:t>
      </w:r>
    </w:p>
    <w:p w:rsidR="003319E1" w:rsidRDefault="00C830DB" w:rsidP="006B77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b) zmienia się planowany poziom wydatków pomiędzy poszczególnymi latami dla </w:t>
      </w:r>
    </w:p>
    <w:p w:rsidR="003319E1" w:rsidRDefault="003319E1" w:rsidP="006B77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30DB">
        <w:rPr>
          <w:rFonts w:ascii="Times New Roman" w:hAnsi="Times New Roman" w:cs="Times New Roman"/>
          <w:sz w:val="24"/>
          <w:szCs w:val="24"/>
        </w:rPr>
        <w:t>zadania „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C830DB">
        <w:rPr>
          <w:rFonts w:ascii="Times New Roman" w:hAnsi="Times New Roman" w:cs="Times New Roman"/>
          <w:sz w:val="24"/>
          <w:szCs w:val="24"/>
        </w:rPr>
        <w:t xml:space="preserve">Termomodernizacja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C830DB">
        <w:rPr>
          <w:rFonts w:ascii="Times New Roman" w:hAnsi="Times New Roman" w:cs="Times New Roman"/>
          <w:sz w:val="24"/>
          <w:szCs w:val="24"/>
        </w:rPr>
        <w:t>obiektów</w:t>
      </w:r>
      <w:r w:rsidR="00994B50">
        <w:rPr>
          <w:rFonts w:ascii="Times New Roman" w:hAnsi="Times New Roman" w:cs="Times New Roman"/>
          <w:sz w:val="24"/>
          <w:szCs w:val="24"/>
        </w:rPr>
        <w:t xml:space="preserve">  </w:t>
      </w:r>
      <w:r w:rsidR="00C830DB">
        <w:rPr>
          <w:rFonts w:ascii="Times New Roman" w:hAnsi="Times New Roman" w:cs="Times New Roman"/>
          <w:sz w:val="24"/>
          <w:szCs w:val="24"/>
        </w:rPr>
        <w:t xml:space="preserve"> użyteczności</w:t>
      </w:r>
      <w:r w:rsidR="00994B50">
        <w:rPr>
          <w:rFonts w:ascii="Times New Roman" w:hAnsi="Times New Roman" w:cs="Times New Roman"/>
          <w:sz w:val="24"/>
          <w:szCs w:val="24"/>
        </w:rPr>
        <w:t xml:space="preserve">  </w:t>
      </w:r>
      <w:r w:rsidR="00C830DB">
        <w:rPr>
          <w:rFonts w:ascii="Times New Roman" w:hAnsi="Times New Roman" w:cs="Times New Roman"/>
          <w:sz w:val="24"/>
          <w:szCs w:val="24"/>
        </w:rPr>
        <w:t xml:space="preserve"> publicznej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C830DB">
        <w:rPr>
          <w:rFonts w:ascii="Times New Roman" w:hAnsi="Times New Roman" w:cs="Times New Roman"/>
          <w:sz w:val="24"/>
          <w:szCs w:val="24"/>
        </w:rPr>
        <w:t xml:space="preserve">w Barlinku: </w:t>
      </w:r>
    </w:p>
    <w:p w:rsidR="003319E1" w:rsidRDefault="003319E1" w:rsidP="006B77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C830DB">
        <w:rPr>
          <w:rFonts w:ascii="Times New Roman" w:hAnsi="Times New Roman" w:cs="Times New Roman"/>
          <w:sz w:val="24"/>
          <w:szCs w:val="24"/>
        </w:rPr>
        <w:t>PM2,SP4,PG2,OPS,PM1,SP1” l.p. 1.1.2.2</w:t>
      </w:r>
      <w:r w:rsidR="009573BD">
        <w:rPr>
          <w:rFonts w:ascii="Times New Roman" w:hAnsi="Times New Roman" w:cs="Times New Roman"/>
          <w:sz w:val="24"/>
          <w:szCs w:val="24"/>
        </w:rPr>
        <w:t xml:space="preserve">, przy czym łączna kwota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9573BD">
        <w:rPr>
          <w:rFonts w:ascii="Times New Roman" w:hAnsi="Times New Roman" w:cs="Times New Roman"/>
          <w:sz w:val="24"/>
          <w:szCs w:val="24"/>
        </w:rPr>
        <w:t xml:space="preserve">nakładów i </w:t>
      </w:r>
    </w:p>
    <w:p w:rsidR="00C830DB" w:rsidRDefault="003319E1" w:rsidP="006B7799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E522BC">
        <w:rPr>
          <w:rFonts w:ascii="Times New Roman" w:hAnsi="Times New Roman" w:cs="Times New Roman"/>
          <w:sz w:val="24"/>
          <w:szCs w:val="24"/>
        </w:rPr>
        <w:t xml:space="preserve">łączny </w:t>
      </w:r>
      <w:r w:rsidR="009573BD">
        <w:rPr>
          <w:rFonts w:ascii="Times New Roman" w:hAnsi="Times New Roman" w:cs="Times New Roman"/>
          <w:sz w:val="24"/>
          <w:szCs w:val="24"/>
        </w:rPr>
        <w:t>limit zobowiązań pozostają bez zmian.</w:t>
      </w:r>
    </w:p>
    <w:p w:rsidR="003319E1" w:rsidRDefault="003319E1" w:rsidP="00452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AC3C45">
        <w:rPr>
          <w:rFonts w:ascii="Times New Roman" w:hAnsi="Times New Roman" w:cs="Times New Roman"/>
          <w:sz w:val="24"/>
          <w:szCs w:val="24"/>
        </w:rPr>
        <w:t xml:space="preserve">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Zgodnie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z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warunkami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SIWZ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za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wykonanie zadania przewidziane są płatności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319E1" w:rsidRDefault="003319E1" w:rsidP="00452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2333">
        <w:rPr>
          <w:rFonts w:ascii="Times New Roman" w:hAnsi="Times New Roman" w:cs="Times New Roman"/>
          <w:sz w:val="24"/>
          <w:szCs w:val="24"/>
        </w:rPr>
        <w:t>fakturami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przejściowymi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 do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>wysokości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 80% 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wartości zamówienia. Ponieważ </w:t>
      </w:r>
    </w:p>
    <w:p w:rsidR="003319E1" w:rsidRDefault="003319E1" w:rsidP="00452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2333">
        <w:rPr>
          <w:rFonts w:ascii="Times New Roman" w:hAnsi="Times New Roman" w:cs="Times New Roman"/>
          <w:sz w:val="24"/>
          <w:szCs w:val="24"/>
        </w:rPr>
        <w:t>termin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 zakończenia </w:t>
      </w:r>
      <w:r w:rsidR="00AC3C45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>zadania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 w:rsidR="00452333">
        <w:rPr>
          <w:rFonts w:ascii="Times New Roman" w:hAnsi="Times New Roman" w:cs="Times New Roman"/>
          <w:sz w:val="24"/>
          <w:szCs w:val="24"/>
        </w:rPr>
        <w:t>przewidywany jest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>do</w:t>
      </w:r>
      <w:r w:rsidR="00545967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końca 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 w:rsidR="00452333">
        <w:rPr>
          <w:rFonts w:ascii="Times New Roman" w:hAnsi="Times New Roman" w:cs="Times New Roman"/>
          <w:sz w:val="24"/>
          <w:szCs w:val="24"/>
        </w:rPr>
        <w:t xml:space="preserve">lutego 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 w:rsidR="00452333">
        <w:rPr>
          <w:rFonts w:ascii="Times New Roman" w:hAnsi="Times New Roman" w:cs="Times New Roman"/>
          <w:sz w:val="24"/>
          <w:szCs w:val="24"/>
        </w:rPr>
        <w:t xml:space="preserve">2016 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 w:rsidR="00452333">
        <w:rPr>
          <w:rFonts w:ascii="Times New Roman" w:hAnsi="Times New Roman" w:cs="Times New Roman"/>
          <w:sz w:val="24"/>
          <w:szCs w:val="24"/>
        </w:rPr>
        <w:t xml:space="preserve">roku 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319E1" w:rsidRDefault="003319E1" w:rsidP="00452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="00452333">
        <w:rPr>
          <w:rFonts w:ascii="Times New Roman" w:hAnsi="Times New Roman" w:cs="Times New Roman"/>
          <w:sz w:val="24"/>
          <w:szCs w:val="24"/>
        </w:rPr>
        <w:t>większość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 w:rsidR="00452333">
        <w:rPr>
          <w:rFonts w:ascii="Times New Roman" w:hAnsi="Times New Roman" w:cs="Times New Roman"/>
          <w:sz w:val="24"/>
          <w:szCs w:val="24"/>
        </w:rPr>
        <w:t xml:space="preserve">robót </w:t>
      </w:r>
      <w:r w:rsidR="0054596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będzie </w:t>
      </w:r>
      <w:r w:rsidR="00452333">
        <w:rPr>
          <w:rFonts w:ascii="Times New Roman" w:hAnsi="Times New Roman" w:cs="Times New Roman"/>
          <w:sz w:val="24"/>
          <w:szCs w:val="24"/>
        </w:rPr>
        <w:t>wykonanych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 i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zapłaconych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 w:rsidR="00452333">
        <w:rPr>
          <w:rFonts w:ascii="Times New Roman" w:hAnsi="Times New Roman" w:cs="Times New Roman"/>
          <w:sz w:val="24"/>
          <w:szCs w:val="24"/>
        </w:rPr>
        <w:t xml:space="preserve">w roku 2015, dlatego też </w:t>
      </w:r>
    </w:p>
    <w:p w:rsidR="00452333" w:rsidRPr="00C615FE" w:rsidRDefault="003319E1" w:rsidP="004523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994B5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452333">
        <w:rPr>
          <w:rFonts w:ascii="Times New Roman" w:hAnsi="Times New Roman" w:cs="Times New Roman"/>
          <w:sz w:val="24"/>
          <w:szCs w:val="24"/>
        </w:rPr>
        <w:t>proponuje się pr</w:t>
      </w:r>
      <w:r w:rsidR="00AC3C45">
        <w:rPr>
          <w:rFonts w:ascii="Times New Roman" w:hAnsi="Times New Roman" w:cs="Times New Roman"/>
          <w:sz w:val="24"/>
          <w:szCs w:val="24"/>
        </w:rPr>
        <w:t>zesunąć szacunkową   kwotę z roku</w:t>
      </w:r>
      <w:r w:rsidR="00452333" w:rsidRPr="00C615FE">
        <w:rPr>
          <w:rFonts w:ascii="Times New Roman" w:hAnsi="Times New Roman" w:cs="Times New Roman"/>
          <w:sz w:val="24"/>
          <w:szCs w:val="24"/>
        </w:rPr>
        <w:t xml:space="preserve"> 2016 na rok bieżący.</w:t>
      </w:r>
    </w:p>
    <w:p w:rsidR="00452333" w:rsidRDefault="00452333" w:rsidP="00C830DB">
      <w:pPr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6B1462" w:rsidRDefault="00C830DB" w:rsidP="007742A5">
      <w:pPr>
        <w:pStyle w:val="Akapitzlist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programach, projektach lub zadaniach pozostałych (inne niż wymienione w pkt 1.1 i 1.2)</w:t>
      </w:r>
    </w:p>
    <w:p w:rsidR="00E81E31" w:rsidRDefault="00E81E31" w:rsidP="00230AEB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30AEB" w:rsidRDefault="00E81E31" w:rsidP="00E20998">
      <w:pPr>
        <w:pStyle w:val="Akapitzlist"/>
        <w:numPr>
          <w:ilvl w:val="1"/>
          <w:numId w:val="2"/>
        </w:num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Wykreślenie obecnie ujętych zadań inwestycyjnych:</w:t>
      </w:r>
    </w:p>
    <w:p w:rsidR="003422A8" w:rsidRDefault="003422A8" w:rsidP="00E81E31">
      <w:pPr>
        <w:pStyle w:val="Akapitzlist"/>
        <w:spacing w:after="0"/>
        <w:ind w:left="840"/>
        <w:rPr>
          <w:rFonts w:ascii="Times New Roman" w:hAnsi="Times New Roman" w:cs="Times New Roman"/>
          <w:sz w:val="24"/>
          <w:szCs w:val="24"/>
          <w:u w:val="single"/>
        </w:rPr>
      </w:pPr>
    </w:p>
    <w:p w:rsidR="00E81E31" w:rsidRPr="00E81E31" w:rsidRDefault="00E81E31" w:rsidP="00E81E31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Pr="00E81E31">
        <w:rPr>
          <w:rFonts w:ascii="Times New Roman" w:hAnsi="Times New Roman" w:cs="Times New Roman"/>
          <w:b/>
          <w:sz w:val="24"/>
          <w:szCs w:val="24"/>
          <w:u w:val="single"/>
        </w:rPr>
        <w:t>adaptacja budynku usługowo-mieszkalnego na cele administ</w:t>
      </w:r>
      <w:r w:rsidR="00FE5BB9">
        <w:rPr>
          <w:rFonts w:ascii="Times New Roman" w:hAnsi="Times New Roman" w:cs="Times New Roman"/>
          <w:b/>
          <w:sz w:val="24"/>
          <w:szCs w:val="24"/>
          <w:u w:val="single"/>
        </w:rPr>
        <w:t>ra</w:t>
      </w:r>
      <w:r w:rsidRPr="00E81E31">
        <w:rPr>
          <w:rFonts w:ascii="Times New Roman" w:hAnsi="Times New Roman" w:cs="Times New Roman"/>
          <w:b/>
          <w:sz w:val="24"/>
          <w:szCs w:val="24"/>
          <w:u w:val="single"/>
        </w:rPr>
        <w:t>cyjne- Urząd Miejski</w:t>
      </w:r>
    </w:p>
    <w:p w:rsidR="00E81E31" w:rsidRDefault="00E81E31" w:rsidP="00E81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Zamierzenie wymaga ponownej analizy zakresu projektowego oraz ustalenia możliwości uzyskania dofinansowania w przyszłości dla tego zadania;</w:t>
      </w:r>
    </w:p>
    <w:p w:rsidR="00E81E31" w:rsidRDefault="00E81E31" w:rsidP="00E81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- </w:t>
      </w:r>
      <w:r w:rsidRPr="00E81E31">
        <w:rPr>
          <w:rFonts w:ascii="Times New Roman" w:hAnsi="Times New Roman" w:cs="Times New Roman"/>
          <w:b/>
          <w:sz w:val="24"/>
          <w:szCs w:val="24"/>
          <w:u w:val="single"/>
        </w:rPr>
        <w:t>Przebudowa ul. Łokietka</w:t>
      </w:r>
    </w:p>
    <w:p w:rsidR="00E81E31" w:rsidRDefault="00E81E31" w:rsidP="00E81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Budowę asfaltowej jezdni wykonano w ramach bieżącego utrzymania dróg (w 2014 roku) i jest ona wystarczająca;</w:t>
      </w:r>
    </w:p>
    <w:p w:rsidR="009A26CB" w:rsidRDefault="009A26CB" w:rsidP="00E81E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20998" w:rsidRPr="00E20998" w:rsidRDefault="00E20998" w:rsidP="00E20998">
      <w:pPr>
        <w:pStyle w:val="Akapitzlist"/>
        <w:numPr>
          <w:ilvl w:val="1"/>
          <w:numId w:val="2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20998">
        <w:rPr>
          <w:rFonts w:ascii="Times New Roman" w:hAnsi="Times New Roman" w:cs="Times New Roman"/>
          <w:sz w:val="24"/>
          <w:szCs w:val="24"/>
          <w:u w:val="single"/>
        </w:rPr>
        <w:t xml:space="preserve">Zmiana terminu realizacji dotychczas ujętych zadań inwestycyjnych </w:t>
      </w:r>
      <w:r w:rsidR="009A26CB">
        <w:rPr>
          <w:rFonts w:ascii="Times New Roman" w:hAnsi="Times New Roman" w:cs="Times New Roman"/>
          <w:sz w:val="24"/>
          <w:szCs w:val="24"/>
          <w:u w:val="single"/>
        </w:rPr>
        <w:t>,</w:t>
      </w:r>
      <w:r w:rsidRPr="00E20998">
        <w:rPr>
          <w:rFonts w:ascii="Times New Roman" w:hAnsi="Times New Roman" w:cs="Times New Roman"/>
          <w:sz w:val="24"/>
          <w:szCs w:val="24"/>
          <w:u w:val="single"/>
        </w:rPr>
        <w:t xml:space="preserve"> wprowadzenie nowych</w:t>
      </w:r>
      <w:r w:rsidR="005818B3">
        <w:rPr>
          <w:rFonts w:ascii="Times New Roman" w:hAnsi="Times New Roman" w:cs="Times New Roman"/>
          <w:sz w:val="24"/>
          <w:szCs w:val="24"/>
          <w:u w:val="single"/>
        </w:rPr>
        <w:t xml:space="preserve"> i wyszczególnienie (zmiana kolejności alfabetycznej</w:t>
      </w:r>
      <w:r w:rsidR="009A26CB">
        <w:rPr>
          <w:rFonts w:ascii="Times New Roman" w:hAnsi="Times New Roman" w:cs="Times New Roman"/>
          <w:sz w:val="24"/>
          <w:szCs w:val="24"/>
          <w:u w:val="single"/>
        </w:rPr>
        <w:t>, zmiana nazwy</w:t>
      </w:r>
      <w:r w:rsidR="005818B3">
        <w:rPr>
          <w:rFonts w:ascii="Times New Roman" w:hAnsi="Times New Roman" w:cs="Times New Roman"/>
          <w:sz w:val="24"/>
          <w:szCs w:val="24"/>
          <w:u w:val="single"/>
        </w:rPr>
        <w:t>) pozostałych (zachowanych) przedsięwzięć:</w:t>
      </w:r>
    </w:p>
    <w:p w:rsidR="00230AEB" w:rsidRPr="00E20998" w:rsidRDefault="00230AEB" w:rsidP="00E81E31">
      <w:p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17561" w:rsidRPr="00EC4E9E" w:rsidRDefault="002115A3" w:rsidP="00EC4E9E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C4E9E">
        <w:rPr>
          <w:rFonts w:ascii="Times New Roman" w:hAnsi="Times New Roman" w:cs="Times New Roman"/>
          <w:b/>
          <w:sz w:val="24"/>
          <w:szCs w:val="24"/>
          <w:u w:val="single"/>
        </w:rPr>
        <w:t xml:space="preserve">l.p. 1.3.2.1 </w:t>
      </w:r>
      <w:r w:rsidR="008F31AD" w:rsidRPr="00EC4E9E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917561" w:rsidRPr="00EC4E9E">
        <w:rPr>
          <w:rFonts w:ascii="Times New Roman" w:hAnsi="Times New Roman" w:cs="Times New Roman"/>
          <w:b/>
          <w:sz w:val="24"/>
          <w:szCs w:val="24"/>
          <w:u w:val="single"/>
        </w:rPr>
        <w:t>udowa boiska wielofunkcyjnego w Rychnowie</w:t>
      </w:r>
    </w:p>
    <w:p w:rsidR="00760C71" w:rsidRDefault="003B26C5" w:rsidP="000360B1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proponuje się przesunięcie terminu realizacji z roku 2017 na rok 2016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Kolegium Regionalnej Izby Obrachunkowej w Szczecinie w dniu 28 stycznia 2015 </w:t>
      </w:r>
      <w:r w:rsidR="00B81BEE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roku zbadało uchwały Rady Miejskiej w Barlinku z dnia 29 grudnia </w:t>
      </w:r>
      <w:r w:rsidR="002210C8">
        <w:rPr>
          <w:rFonts w:ascii="Times New Roman" w:hAnsi="Times New Roman" w:cs="Times New Roman"/>
          <w:sz w:val="24"/>
          <w:szCs w:val="24"/>
        </w:rPr>
        <w:t xml:space="preserve">2014 roku </w:t>
      </w:r>
      <w:r w:rsidR="00760C71">
        <w:rPr>
          <w:rFonts w:ascii="Times New Roman" w:hAnsi="Times New Roman" w:cs="Times New Roman"/>
          <w:sz w:val="24"/>
          <w:szCs w:val="24"/>
        </w:rPr>
        <w:t xml:space="preserve">w sprawie </w:t>
      </w:r>
      <w:r w:rsidR="00B81BEE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>uchwalenia zmiany wieloletniej prognozy finansowej Gminy Barlinek na lata 2015-</w:t>
      </w:r>
      <w:r w:rsidR="00B81BEE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2023 i nie stwierdziło naruszenia prawa, jednakże zwróciło uwagę na występujące w </w:t>
      </w:r>
      <w:r w:rsidR="00B81BEE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>niej nieprawidłowości (sygnalizowane wcześniej w opiniach Składu Orzekającego dotyczące projektu uchwały):</w:t>
      </w:r>
    </w:p>
    <w:p w:rsidR="00B81BEE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-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 </w:t>
      </w:r>
      <w:r w:rsidR="00760C71">
        <w:rPr>
          <w:rFonts w:ascii="Times New Roman" w:hAnsi="Times New Roman" w:cs="Times New Roman"/>
          <w:sz w:val="24"/>
          <w:szCs w:val="24"/>
        </w:rPr>
        <w:t xml:space="preserve">wykazie przedsięwzięć </w:t>
      </w:r>
      <w:r>
        <w:rPr>
          <w:rFonts w:ascii="Times New Roman" w:hAnsi="Times New Roman" w:cs="Times New Roman"/>
          <w:sz w:val="24"/>
          <w:szCs w:val="24"/>
        </w:rPr>
        <w:t>stanowiącym załącznik</w:t>
      </w:r>
      <w:r w:rsidR="00760C71">
        <w:rPr>
          <w:rFonts w:ascii="Times New Roman" w:hAnsi="Times New Roman" w:cs="Times New Roman"/>
          <w:sz w:val="24"/>
          <w:szCs w:val="24"/>
        </w:rPr>
        <w:t xml:space="preserve"> do uchwały Kolegium stwierdziło </w:t>
      </w:r>
    </w:p>
    <w:p w:rsidR="00B81BEE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0360B1">
        <w:rPr>
          <w:rFonts w:ascii="Times New Roman" w:hAnsi="Times New Roman" w:cs="Times New Roman"/>
          <w:sz w:val="24"/>
          <w:szCs w:val="24"/>
        </w:rPr>
        <w:t>R</w:t>
      </w:r>
      <w:r w:rsidR="00760C71">
        <w:rPr>
          <w:rFonts w:ascii="Times New Roman" w:hAnsi="Times New Roman" w:cs="Times New Roman"/>
          <w:sz w:val="24"/>
          <w:szCs w:val="24"/>
        </w:rPr>
        <w:t>ozbieżność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 pomiędzy limitem zobowiązań ustalonym dla zadania :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Budowa boiska </w:t>
      </w:r>
    </w:p>
    <w:p w:rsidR="00B81BEE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760C71">
        <w:rPr>
          <w:rFonts w:ascii="Times New Roman" w:hAnsi="Times New Roman" w:cs="Times New Roman"/>
          <w:sz w:val="24"/>
          <w:szCs w:val="24"/>
        </w:rPr>
        <w:t xml:space="preserve">wielofunkcyjnego w Rychnowie”, a sumą wydatków objętych limitem 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ustalonym dla </w:t>
      </w:r>
    </w:p>
    <w:p w:rsidR="00B81BEE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0C71">
        <w:rPr>
          <w:rFonts w:ascii="Times New Roman" w:hAnsi="Times New Roman" w:cs="Times New Roman"/>
          <w:sz w:val="24"/>
          <w:szCs w:val="24"/>
        </w:rPr>
        <w:t xml:space="preserve">tego 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zadania 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 xml:space="preserve">na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poszczególne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lata.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Wysokość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limitu zobowiązań 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 w:rsidR="00760C71">
        <w:rPr>
          <w:rFonts w:ascii="Times New Roman" w:hAnsi="Times New Roman" w:cs="Times New Roman"/>
          <w:sz w:val="24"/>
          <w:szCs w:val="24"/>
        </w:rPr>
        <w:t>nie powin</w:t>
      </w:r>
      <w:r>
        <w:rPr>
          <w:rFonts w:ascii="Times New Roman" w:hAnsi="Times New Roman" w:cs="Times New Roman"/>
          <w:sz w:val="24"/>
          <w:szCs w:val="24"/>
        </w:rPr>
        <w:t>ien</w:t>
      </w:r>
      <w:r w:rsidR="00760C7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1BEE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0C71">
        <w:rPr>
          <w:rFonts w:ascii="Times New Roman" w:hAnsi="Times New Roman" w:cs="Times New Roman"/>
          <w:sz w:val="24"/>
          <w:szCs w:val="24"/>
        </w:rPr>
        <w:t>przekracz</w:t>
      </w:r>
      <w:r>
        <w:rPr>
          <w:rFonts w:ascii="Times New Roman" w:hAnsi="Times New Roman" w:cs="Times New Roman"/>
          <w:sz w:val="24"/>
          <w:szCs w:val="24"/>
        </w:rPr>
        <w:t>a</w:t>
      </w:r>
      <w:r w:rsidR="00760C71">
        <w:rPr>
          <w:rFonts w:ascii="Times New Roman" w:hAnsi="Times New Roman" w:cs="Times New Roman"/>
          <w:sz w:val="24"/>
          <w:szCs w:val="24"/>
        </w:rPr>
        <w:t xml:space="preserve">ć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łącznej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wysokości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>wydatków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 w:rsidR="00760C71">
        <w:rPr>
          <w:rFonts w:ascii="Times New Roman" w:hAnsi="Times New Roman" w:cs="Times New Roman"/>
          <w:sz w:val="24"/>
          <w:szCs w:val="24"/>
        </w:rPr>
        <w:t xml:space="preserve"> pr</w:t>
      </w:r>
      <w:r>
        <w:rPr>
          <w:rFonts w:ascii="Times New Roman" w:hAnsi="Times New Roman" w:cs="Times New Roman"/>
          <w:sz w:val="24"/>
          <w:szCs w:val="24"/>
        </w:rPr>
        <w:t xml:space="preserve">zewidzianych </w:t>
      </w:r>
      <w:r w:rsidR="000360B1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>na</w:t>
      </w:r>
      <w:r w:rsidR="000360B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dane zadanie we     </w:t>
      </w:r>
    </w:p>
    <w:p w:rsidR="00760C71" w:rsidRDefault="00B81BEE" w:rsidP="00760C7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760C71">
        <w:rPr>
          <w:rFonts w:ascii="Times New Roman" w:hAnsi="Times New Roman" w:cs="Times New Roman"/>
          <w:sz w:val="24"/>
          <w:szCs w:val="24"/>
        </w:rPr>
        <w:t xml:space="preserve">wszystkich latach objętych prognozą. </w:t>
      </w:r>
    </w:p>
    <w:p w:rsidR="00760C71" w:rsidRDefault="00760C71" w:rsidP="00683A1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917561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l.p. 1.3.2.2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udowa drogi do wsi Nowa Dziedzina </w:t>
      </w:r>
    </w:p>
    <w:p w:rsidR="002115A3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6B5771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udowa drogi w Rychnowie II etap</w:t>
      </w:r>
    </w:p>
    <w:p w:rsidR="002115A3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6B5771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udowa drogi we wsi Ożar</w:t>
      </w:r>
    </w:p>
    <w:p w:rsidR="002115A3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6B5771" w:rsidRPr="006B577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udowa drogi we wsi Stara Dziedzina</w:t>
      </w:r>
    </w:p>
    <w:p w:rsidR="006E555C" w:rsidRDefault="006E555C" w:rsidP="006E555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016CDF" w:rsidRPr="00016CDF" w:rsidRDefault="00016CDF" w:rsidP="006E555C">
      <w:pPr>
        <w:pStyle w:val="Akapitzlist"/>
        <w:spacing w:after="0"/>
        <w:ind w:left="8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6CDF">
        <w:rPr>
          <w:rFonts w:ascii="Times New Roman" w:hAnsi="Times New Roman" w:cs="Times New Roman"/>
          <w:b/>
          <w:sz w:val="24"/>
          <w:szCs w:val="24"/>
        </w:rPr>
        <w:t xml:space="preserve"> uzasadnienie dla pkt </w:t>
      </w:r>
      <w:r w:rsidR="00990AED">
        <w:rPr>
          <w:rFonts w:ascii="Times New Roman" w:hAnsi="Times New Roman" w:cs="Times New Roman"/>
          <w:b/>
          <w:sz w:val="24"/>
          <w:szCs w:val="24"/>
        </w:rPr>
        <w:t>2-5</w:t>
      </w:r>
      <w:r w:rsidRPr="00016C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016CDF" w:rsidRDefault="00016CDF" w:rsidP="006E555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6E555C">
        <w:rPr>
          <w:rFonts w:ascii="Times New Roman" w:hAnsi="Times New Roman" w:cs="Times New Roman"/>
          <w:sz w:val="24"/>
          <w:szCs w:val="24"/>
        </w:rPr>
        <w:t xml:space="preserve"> W związku z propozycją wprowadzenia zadań dotyczących przebudowy i remontów dróg na terenach wiejskich Gminy, a także uzyskanych informacji o </w:t>
      </w:r>
      <w:r w:rsidRPr="00016CDF">
        <w:rPr>
          <w:rFonts w:ascii="Times New Roman" w:hAnsi="Times New Roman" w:cs="Times New Roman"/>
          <w:sz w:val="24"/>
          <w:szCs w:val="24"/>
        </w:rPr>
        <w:t xml:space="preserve">przygotowywanych programach w zakresie dofinansowania zadań z PROW (limit na </w:t>
      </w:r>
      <w:r w:rsidRPr="00056D85">
        <w:rPr>
          <w:rFonts w:ascii="Times New Roman" w:hAnsi="Times New Roman" w:cs="Times New Roman"/>
          <w:sz w:val="24"/>
          <w:szCs w:val="24"/>
        </w:rPr>
        <w:t xml:space="preserve">beneficjenta ok.3 mln zł przy 63% dofinansowaniu)   oraz analizie potrzeb w zakresie </w:t>
      </w:r>
      <w:r w:rsidRPr="00016CDF">
        <w:rPr>
          <w:rFonts w:ascii="Times New Roman" w:hAnsi="Times New Roman" w:cs="Times New Roman"/>
          <w:sz w:val="24"/>
          <w:szCs w:val="24"/>
        </w:rPr>
        <w:t>poprawy stanu dróg gminnych, w tym biorąc pod uwag</w:t>
      </w:r>
      <w:r w:rsidR="006E555C">
        <w:rPr>
          <w:rFonts w:ascii="Times New Roman" w:hAnsi="Times New Roman" w:cs="Times New Roman"/>
          <w:sz w:val="24"/>
          <w:szCs w:val="24"/>
        </w:rPr>
        <w:t>ę aktualny stan techniczny dróg, i</w:t>
      </w:r>
      <w:r w:rsidRPr="00016CDF">
        <w:rPr>
          <w:rFonts w:ascii="Times New Roman" w:hAnsi="Times New Roman" w:cs="Times New Roman"/>
          <w:sz w:val="24"/>
          <w:szCs w:val="24"/>
        </w:rPr>
        <w:t>lość osób -  mieszkańców   korzystających z tych dróg, prowadzone dowozy szkolne, jak również trudności i koszty naprawy proponuje się przyjąć w 2015 roku do realizacji</w:t>
      </w:r>
      <w:r w:rsidR="006E555C">
        <w:rPr>
          <w:rFonts w:ascii="Times New Roman" w:hAnsi="Times New Roman" w:cs="Times New Roman"/>
          <w:sz w:val="24"/>
          <w:szCs w:val="24"/>
        </w:rPr>
        <w:t xml:space="preserve"> </w:t>
      </w:r>
      <w:r w:rsidRPr="00016CDF">
        <w:rPr>
          <w:rFonts w:ascii="Times New Roman" w:hAnsi="Times New Roman" w:cs="Times New Roman"/>
          <w:sz w:val="24"/>
          <w:szCs w:val="24"/>
        </w:rPr>
        <w:t>przygotowani</w:t>
      </w:r>
      <w:r w:rsidR="00227162">
        <w:rPr>
          <w:rFonts w:ascii="Times New Roman" w:hAnsi="Times New Roman" w:cs="Times New Roman"/>
          <w:sz w:val="24"/>
          <w:szCs w:val="24"/>
        </w:rPr>
        <w:t>e</w:t>
      </w:r>
      <w:r w:rsidRPr="00016CDF">
        <w:rPr>
          <w:rFonts w:ascii="Times New Roman" w:hAnsi="Times New Roman" w:cs="Times New Roman"/>
          <w:sz w:val="24"/>
          <w:szCs w:val="24"/>
        </w:rPr>
        <w:t xml:space="preserve"> dokumentacji  inwestycji, które realizowane </w:t>
      </w:r>
      <w:r w:rsidR="006E555C">
        <w:rPr>
          <w:rFonts w:ascii="Times New Roman" w:hAnsi="Times New Roman" w:cs="Times New Roman"/>
          <w:sz w:val="24"/>
          <w:szCs w:val="24"/>
        </w:rPr>
        <w:t xml:space="preserve">będą </w:t>
      </w:r>
      <w:r w:rsidRPr="00016CDF">
        <w:rPr>
          <w:rFonts w:ascii="Times New Roman" w:hAnsi="Times New Roman" w:cs="Times New Roman"/>
          <w:sz w:val="24"/>
          <w:szCs w:val="24"/>
        </w:rPr>
        <w:t xml:space="preserve">sukcesywnie w latach  następnych. Szczegółowy opis </w:t>
      </w:r>
      <w:r w:rsidR="00227162">
        <w:rPr>
          <w:rFonts w:ascii="Times New Roman" w:hAnsi="Times New Roman" w:cs="Times New Roman"/>
          <w:sz w:val="24"/>
          <w:szCs w:val="24"/>
        </w:rPr>
        <w:t>zadań w zakresie budowy dróg przedstawia poniższa tabela:</w:t>
      </w:r>
    </w:p>
    <w:p w:rsidR="00646CD9" w:rsidRDefault="00646CD9" w:rsidP="006E555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4822" w:type="pct"/>
        <w:tblCellSpacing w:w="0" w:type="dxa"/>
        <w:tblInd w:w="565" w:type="dxa"/>
        <w:tblLook w:val="04A0" w:firstRow="1" w:lastRow="0" w:firstColumn="1" w:lastColumn="0" w:noHBand="0" w:noVBand="1"/>
      </w:tblPr>
      <w:tblGrid>
        <w:gridCol w:w="318"/>
        <w:gridCol w:w="1242"/>
        <w:gridCol w:w="751"/>
        <w:gridCol w:w="1001"/>
        <w:gridCol w:w="751"/>
        <w:gridCol w:w="1119"/>
        <w:gridCol w:w="3613"/>
      </w:tblGrid>
      <w:tr w:rsidR="00227162" w:rsidTr="003229B0">
        <w:trPr>
          <w:trHeight w:val="1173"/>
          <w:tblCellSpacing w:w="0" w:type="dxa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Nazwa drogi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. długość drogi do remontu (km)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Istniejący rodzaj nawierzchni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. Ilość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korzyst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. mieszk.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Szacunkowe koszt y     dokumentacji</w:t>
            </w: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Inne informacje</w:t>
            </w:r>
          </w:p>
        </w:tc>
      </w:tr>
      <w:tr w:rsidR="00227162" w:rsidTr="00E62A5E">
        <w:trPr>
          <w:trHeight w:val="314"/>
          <w:tblCellSpacing w:w="0" w:type="dxa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5A4A07" w:rsidTr="00E62A5E">
        <w:trPr>
          <w:trHeight w:val="1233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pl-PL"/>
              </w:rPr>
              <w:t>1.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Budowa drogi do wsi Nowa Dziedzina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1,3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gruntowa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50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25.000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A4A07" w:rsidRDefault="005A4A07" w:rsidP="008E2B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Przez drogę prowadzone są dowozy szkolne, dodatkowo poza mieszkańcami Nowej Dziedziny droga jest użytkowana jako dojazdowa do wsi Jesionowo i gminy Przelewice Gruntowa nawierzchnia drogi i brak możliwości odpowiedniego odprowadzenia  wód deszczowych, powoduje bardzo szybkie pogarszanie się jej stanu i konieczność napraw po każdym  okresie opadów.   </w:t>
            </w:r>
          </w:p>
        </w:tc>
      </w:tr>
      <w:tr w:rsidR="00227162" w:rsidTr="00E62A5E">
        <w:trPr>
          <w:trHeight w:val="1233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A406BE" w:rsidP="00A4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Cs/>
                <w:color w:val="000000"/>
                <w:lang w:eastAsia="pl-PL"/>
              </w:rPr>
              <w:t>2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227162" w:rsidRDefault="00227162" w:rsidP="008E2B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pl-PL"/>
              </w:rPr>
              <w:t>Budowa drogi w Rychnowie (II etap).</w:t>
            </w: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0,2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gruntowo-brukowa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37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15.000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0443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Inwestycja stanowi II część wcześniej zrealizowanego zadania, na którą jest dokumentacja projektowa. Projekt zakłada budowę nawierzchni z 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polbruku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kanalizacj</w:t>
            </w:r>
            <w:r w:rsidR="0004432A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ę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deszczową. Przed realizacją konieczna będzie jej aktualizacja i analiza dot. ewentualnych korekt i uwzględnienia 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 xml:space="preserve">zmian wprowadzonych w I etapie w zakresie </w:t>
            </w:r>
            <w:r w:rsidR="002210C8"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kanalizacji ściekowej</w:t>
            </w: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i być może zmiana  lokalizacji separatora lub przebiegi sieci.</w:t>
            </w:r>
          </w:p>
        </w:tc>
      </w:tr>
      <w:tr w:rsidR="00A406BE" w:rsidTr="005A4A07">
        <w:trPr>
          <w:trHeight w:val="848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lastRenderedPageBreak/>
              <w:t>3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A406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 xml:space="preserve">Budowa drogi we wsi </w:t>
            </w:r>
          </w:p>
          <w:p w:rsidR="00A406BE" w:rsidRDefault="00A406BE" w:rsidP="00A406B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Ożar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pl-PL"/>
              </w:rPr>
              <w:t>(do kol.</w:t>
            </w:r>
            <w:r w:rsidR="00806C10"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/>
                <w:color w:val="000000"/>
                <w:sz w:val="18"/>
                <w:szCs w:val="18"/>
                <w:lang w:eastAsia="pl-PL"/>
              </w:rPr>
              <w:t>Lutowo,  posesje Ożar 16-19),</w:t>
            </w:r>
          </w:p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0,6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Gruntowo-brukowa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19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9D792A" w:rsidRDefault="009D792A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9D792A" w:rsidRDefault="009D792A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9D792A" w:rsidRDefault="009D792A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9D792A" w:rsidRDefault="009D792A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A406BE" w:rsidRDefault="00A406BE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15.000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406BE" w:rsidRDefault="00A406BE" w:rsidP="00A40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>Przez drogę prowadzone są dowozy szkolne, droga prowadzi do osady Lutowo, budynki Ożar nr 16-19) Ukształtowanie terenu przyległego powoduje trudności w odpowiednim spływie wód deszczowych i przez to znaczne trudności w utrzymaniu przejezdności tej drogi. Konieczna jest odpowiednia jej przebudowa.</w:t>
            </w:r>
          </w:p>
          <w:p w:rsidR="00A406BE" w:rsidRDefault="00A406BE" w:rsidP="008E2BB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</w:pPr>
          </w:p>
        </w:tc>
      </w:tr>
      <w:tr w:rsidR="00227162" w:rsidTr="005A4A07">
        <w:trPr>
          <w:trHeight w:val="848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716969" w:rsidP="008E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Budowa drogi we wsi Stara Dziedzina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0,8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bruk 0,2 /gruntowa (żużel)0,6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140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227162" w:rsidRDefault="00227162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20.000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227162" w:rsidRDefault="00227162" w:rsidP="008E2B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Przez drogę prowadzone są dowozy szkolne. Aktualnie we wsi jest odcinek ok. 200m - asfaltowy, 200m - brukowy oraz odcinek ok. 600m drogi o nawierzchni żużlowej. Do  realizacji przyjęto budowę o nawierzchni asfaltowej na istniejącym bruku oraz budowę nowej drogi na odcinku żużlowym. Nawierzchnia  żużlowa ze względu na brak możliwości odprowadzenia  wód deszczowych, ulega bardzo szybkiej degradacji i pogarsza się jej stan co powoduje konieczność napraw po każdym  okresie opadów. </w:t>
            </w:r>
          </w:p>
        </w:tc>
      </w:tr>
    </w:tbl>
    <w:p w:rsidR="00227162" w:rsidRDefault="00227162" w:rsidP="00227162">
      <w:pPr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224327" w:rsidRDefault="00224327" w:rsidP="0022432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Podsumowując, w bieżącym roku proponuje  się zakończyć dokumentację oraz poszukać możliwości uzyskania dofinansowania i rozpocząć realizacje zadania </w:t>
      </w:r>
      <w:r w:rsidRPr="0029106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I połowie 2016 roku.</w:t>
      </w:r>
    </w:p>
    <w:p w:rsidR="00016CDF" w:rsidRPr="00BE0801" w:rsidRDefault="00016CDF" w:rsidP="00016CDF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2115A3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6B5771">
        <w:rPr>
          <w:rFonts w:ascii="Times New Roman" w:hAnsi="Times New Roman" w:cs="Times New Roman"/>
          <w:b/>
          <w:sz w:val="24"/>
          <w:szCs w:val="24"/>
          <w:u w:val="single"/>
        </w:rPr>
        <w:t>6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udowa obejścia m. Barlinek w ciągu drogi nr 151</w:t>
      </w:r>
    </w:p>
    <w:p w:rsidR="001D5828" w:rsidRDefault="001D5828" w:rsidP="001D5828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i termin realizacji – bez zmian</w:t>
      </w:r>
    </w:p>
    <w:p w:rsidR="002115A3" w:rsidRPr="006B577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6B5771">
        <w:rPr>
          <w:rFonts w:ascii="Times New Roman" w:hAnsi="Times New Roman" w:cs="Times New Roman"/>
          <w:b/>
          <w:sz w:val="24"/>
          <w:szCs w:val="24"/>
          <w:u w:val="single"/>
        </w:rPr>
        <w:t>7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Budowa obiektu szatniowo-świetlicowego we wsi </w:t>
      </w:r>
      <w:proofErr w:type="spellStart"/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Płonno</w:t>
      </w:r>
      <w:proofErr w:type="spellEnd"/>
    </w:p>
    <w:p w:rsidR="00132C14" w:rsidRDefault="00132C14" w:rsidP="00132C14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i termin realizacji – bez zmian</w:t>
      </w:r>
    </w:p>
    <w:p w:rsidR="002115A3" w:rsidRPr="00BE0801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BA3F6E">
        <w:rPr>
          <w:rFonts w:ascii="Times New Roman" w:hAnsi="Times New Roman" w:cs="Times New Roman"/>
          <w:b/>
          <w:sz w:val="24"/>
          <w:szCs w:val="24"/>
          <w:u w:val="single"/>
        </w:rPr>
        <w:t>l.p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. 1.3.2.</w:t>
      </w:r>
      <w:r w:rsidR="006B5771" w:rsidRPr="006B5771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B5771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udowa obiektu szatniowo-świetlicowego we wsi Str</w:t>
      </w:r>
      <w:r w:rsidR="00F5545F" w:rsidRPr="006B5771">
        <w:rPr>
          <w:rFonts w:ascii="Times New Roman" w:hAnsi="Times New Roman" w:cs="Times New Roman"/>
          <w:b/>
          <w:sz w:val="24"/>
          <w:szCs w:val="24"/>
          <w:u w:val="single"/>
        </w:rPr>
        <w:t>ą</w:t>
      </w:r>
      <w:r w:rsidRPr="006B5771">
        <w:rPr>
          <w:rFonts w:ascii="Times New Roman" w:hAnsi="Times New Roman" w:cs="Times New Roman"/>
          <w:b/>
          <w:sz w:val="24"/>
          <w:szCs w:val="24"/>
          <w:u w:val="single"/>
        </w:rPr>
        <w:t>pie</w:t>
      </w:r>
    </w:p>
    <w:p w:rsidR="00132C14" w:rsidRDefault="00132C14" w:rsidP="00132C14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i termin realizacji – bez zmian</w:t>
      </w:r>
    </w:p>
    <w:p w:rsidR="002115A3" w:rsidRPr="00BA3F6E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A3F6E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 w:rsidR="00BA3F6E" w:rsidRPr="00BA3F6E">
        <w:rPr>
          <w:rFonts w:ascii="Times New Roman" w:hAnsi="Times New Roman" w:cs="Times New Roman"/>
          <w:b/>
          <w:sz w:val="24"/>
          <w:szCs w:val="24"/>
          <w:u w:val="single"/>
        </w:rPr>
        <w:t>9</w:t>
      </w:r>
      <w:r w:rsidRPr="00BA3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BA3F6E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BA3F6E">
        <w:rPr>
          <w:rFonts w:ascii="Times New Roman" w:hAnsi="Times New Roman" w:cs="Times New Roman"/>
          <w:b/>
          <w:sz w:val="24"/>
          <w:szCs w:val="24"/>
          <w:u w:val="single"/>
        </w:rPr>
        <w:t>udowa sieci kanalizacj</w:t>
      </w:r>
      <w:r w:rsidR="00CD5D14" w:rsidRPr="00BA3F6E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BA3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deszczowej ul. Flukowskiego i Sportowej</w:t>
      </w:r>
    </w:p>
    <w:p w:rsidR="004863E7" w:rsidRDefault="00F535C0" w:rsidP="00F535C0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zmiana </w:t>
      </w:r>
      <w:r w:rsidR="004167E6">
        <w:rPr>
          <w:rFonts w:ascii="Times New Roman" w:hAnsi="Times New Roman" w:cs="Times New Roman"/>
          <w:sz w:val="24"/>
          <w:szCs w:val="24"/>
        </w:rPr>
        <w:t xml:space="preserve">zakresu i </w:t>
      </w:r>
      <w:r>
        <w:rPr>
          <w:rFonts w:ascii="Times New Roman" w:hAnsi="Times New Roman" w:cs="Times New Roman"/>
          <w:sz w:val="24"/>
          <w:szCs w:val="24"/>
        </w:rPr>
        <w:t>nazwy zadania</w:t>
      </w:r>
      <w:r w:rsidR="00B665FB">
        <w:rPr>
          <w:rFonts w:ascii="Times New Roman" w:hAnsi="Times New Roman" w:cs="Times New Roman"/>
          <w:sz w:val="24"/>
          <w:szCs w:val="24"/>
        </w:rPr>
        <w:t xml:space="preserve"> (dotychczasowa nazwa</w:t>
      </w:r>
      <w:r w:rsidR="004863E7">
        <w:rPr>
          <w:rFonts w:ascii="Times New Roman" w:hAnsi="Times New Roman" w:cs="Times New Roman"/>
          <w:sz w:val="24"/>
          <w:szCs w:val="24"/>
        </w:rPr>
        <w:t>:</w:t>
      </w:r>
      <w:r w:rsidR="00B665FB">
        <w:rPr>
          <w:rFonts w:ascii="Times New Roman" w:hAnsi="Times New Roman" w:cs="Times New Roman"/>
          <w:sz w:val="24"/>
          <w:szCs w:val="24"/>
        </w:rPr>
        <w:t xml:space="preserve"> „Przebudowa ul. Flukowskiego”)</w:t>
      </w:r>
      <w:r w:rsidR="004863E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535C0" w:rsidRDefault="004863E7" w:rsidP="00F535C0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Ze względu na ukształtowanie terenu i pojawiające się problemy odprowadzenia wód deszczowych ze środkowego odcinka ul. Flukowskiego, wykonany prowizorycznie rów odwadniający jest niewystarczający. Konieczne </w:t>
      </w:r>
      <w:r w:rsidR="006D6E9C">
        <w:rPr>
          <w:rFonts w:ascii="Times New Roman" w:hAnsi="Times New Roman" w:cs="Times New Roman"/>
          <w:sz w:val="24"/>
          <w:szCs w:val="24"/>
        </w:rPr>
        <w:t>jest podjęc</w:t>
      </w:r>
      <w:r>
        <w:rPr>
          <w:rFonts w:ascii="Times New Roman" w:hAnsi="Times New Roman" w:cs="Times New Roman"/>
          <w:sz w:val="24"/>
          <w:szCs w:val="24"/>
        </w:rPr>
        <w:t>ie docelowego rozwiązania i odwodnienie stosownego odcinka drogi. Gmina corocznie ponosi znaczne koszty na okresowy wywóz ścieków deszczowych. PWK Płonia jest w posiadaniu projektu oraz pozwolenia na budowę  obejmującego m.in. odwodnienie tego obszaru</w:t>
      </w:r>
      <w:r w:rsidR="0080476D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W obecnym okresie programowania planowane jest wprowadzenie w ramach Regionalnego Programu Operacyjnego możliwości uzyskania dofinansowania na tego rodzaju zadania. Proponuje się przejęcie od PWK Płonia w/w dokumentacji i wykonanie </w:t>
      </w:r>
      <w:r w:rsidR="00CA43E5">
        <w:rPr>
          <w:rFonts w:ascii="Times New Roman" w:hAnsi="Times New Roman" w:cs="Times New Roman"/>
          <w:sz w:val="24"/>
          <w:szCs w:val="24"/>
        </w:rPr>
        <w:t xml:space="preserve">w 2016 roku  zadania obejmującego ul. Flukowskiego i część ul. Sportowej z separatorem i odprowadzeniem oczyszczonych wód do </w:t>
      </w:r>
      <w:r w:rsidR="006D6E9C">
        <w:rPr>
          <w:rFonts w:ascii="Times New Roman" w:hAnsi="Times New Roman" w:cs="Times New Roman"/>
          <w:sz w:val="24"/>
          <w:szCs w:val="24"/>
        </w:rPr>
        <w:t>J</w:t>
      </w:r>
      <w:r w:rsidR="00CA43E5">
        <w:rPr>
          <w:rFonts w:ascii="Times New Roman" w:hAnsi="Times New Roman" w:cs="Times New Roman"/>
          <w:sz w:val="24"/>
          <w:szCs w:val="24"/>
        </w:rPr>
        <w:t>ez</w:t>
      </w:r>
      <w:r w:rsidR="006D6E9C">
        <w:rPr>
          <w:rFonts w:ascii="Times New Roman" w:hAnsi="Times New Roman" w:cs="Times New Roman"/>
          <w:sz w:val="24"/>
          <w:szCs w:val="24"/>
        </w:rPr>
        <w:t>io</w:t>
      </w:r>
      <w:r w:rsidR="00CA43E5">
        <w:rPr>
          <w:rFonts w:ascii="Times New Roman" w:hAnsi="Times New Roman" w:cs="Times New Roman"/>
          <w:sz w:val="24"/>
          <w:szCs w:val="24"/>
        </w:rPr>
        <w:t xml:space="preserve">ra Barlineckiego, dalsza część ul. Sportowej w zależności od możliwości </w:t>
      </w:r>
      <w:r w:rsidR="00D94CFB">
        <w:rPr>
          <w:rFonts w:ascii="Times New Roman" w:hAnsi="Times New Roman" w:cs="Times New Roman"/>
          <w:sz w:val="24"/>
          <w:szCs w:val="24"/>
        </w:rPr>
        <w:t xml:space="preserve">przeznaczona by została </w:t>
      </w:r>
      <w:r w:rsidR="00CA43E5">
        <w:rPr>
          <w:rFonts w:ascii="Times New Roman" w:hAnsi="Times New Roman" w:cs="Times New Roman"/>
          <w:sz w:val="24"/>
          <w:szCs w:val="24"/>
        </w:rPr>
        <w:t>do realizacji na dalsze lata.</w:t>
      </w:r>
    </w:p>
    <w:p w:rsidR="00E86C4A" w:rsidRDefault="00E86C4A" w:rsidP="00F535C0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2115A3" w:rsidRPr="00B7081A" w:rsidRDefault="00B7081A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B7081A">
        <w:rPr>
          <w:rFonts w:ascii="Times New Roman" w:hAnsi="Times New Roman" w:cs="Times New Roman"/>
          <w:b/>
          <w:sz w:val="24"/>
          <w:szCs w:val="24"/>
        </w:rPr>
        <w:lastRenderedPageBreak/>
        <w:t>l</w:t>
      </w:r>
      <w:r w:rsidR="002115A3" w:rsidRPr="00B7081A">
        <w:rPr>
          <w:rFonts w:ascii="Times New Roman" w:hAnsi="Times New Roman" w:cs="Times New Roman"/>
          <w:b/>
          <w:sz w:val="24"/>
          <w:szCs w:val="24"/>
          <w:u w:val="single"/>
        </w:rPr>
        <w:t>.p. 1.3.2.1</w:t>
      </w:r>
      <w:r w:rsidRPr="00B7081A">
        <w:rPr>
          <w:rFonts w:ascii="Times New Roman" w:hAnsi="Times New Roman" w:cs="Times New Roman"/>
          <w:b/>
          <w:sz w:val="24"/>
          <w:szCs w:val="24"/>
          <w:u w:val="single"/>
        </w:rPr>
        <w:t>0</w:t>
      </w:r>
      <w:r w:rsidR="002115A3" w:rsidRPr="00B7081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B7081A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="002115A3" w:rsidRPr="00B7081A">
        <w:rPr>
          <w:rFonts w:ascii="Times New Roman" w:hAnsi="Times New Roman" w:cs="Times New Roman"/>
          <w:b/>
          <w:sz w:val="24"/>
          <w:szCs w:val="24"/>
          <w:u w:val="single"/>
        </w:rPr>
        <w:t>udowa sieci kanalizacyjnej we wsi Dziedzice</w:t>
      </w:r>
    </w:p>
    <w:p w:rsidR="002F1E06" w:rsidRPr="00F70747" w:rsidRDefault="002F1E06" w:rsidP="002F1E06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747">
        <w:rPr>
          <w:rFonts w:ascii="Times New Roman" w:hAnsi="Times New Roman" w:cs="Times New Roman"/>
          <w:b/>
          <w:sz w:val="24"/>
          <w:szCs w:val="24"/>
          <w:u w:val="single"/>
        </w:rPr>
        <w:t>l.p. 1.3.2.1</w:t>
      </w:r>
      <w:r w:rsidR="00F70747" w:rsidRPr="00F70747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F70747">
        <w:rPr>
          <w:rFonts w:ascii="Times New Roman" w:hAnsi="Times New Roman" w:cs="Times New Roman"/>
          <w:b/>
          <w:sz w:val="24"/>
          <w:szCs w:val="24"/>
          <w:u w:val="single"/>
        </w:rPr>
        <w:t xml:space="preserve"> Budowa sieci kanalizacyjnej we wsi Strąpie i Nowa Dziedzina</w:t>
      </w:r>
    </w:p>
    <w:p w:rsidR="00315FF8" w:rsidRDefault="00315FF8" w:rsidP="00315FF8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E86C4A" w:rsidRPr="00BE0801" w:rsidRDefault="00031894" w:rsidP="00315FF8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6225E7" w:rsidRPr="00315FF8" w:rsidRDefault="00315FF8" w:rsidP="008E01A2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15FF8"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="009D1BF7">
        <w:rPr>
          <w:rFonts w:ascii="Times New Roman" w:hAnsi="Times New Roman" w:cs="Times New Roman"/>
          <w:b/>
          <w:sz w:val="24"/>
          <w:szCs w:val="24"/>
        </w:rPr>
        <w:t>uzasadnienie dla pkt 1</w:t>
      </w:r>
      <w:r w:rsidR="00990AED">
        <w:rPr>
          <w:rFonts w:ascii="Times New Roman" w:hAnsi="Times New Roman" w:cs="Times New Roman"/>
          <w:b/>
          <w:sz w:val="24"/>
          <w:szCs w:val="24"/>
        </w:rPr>
        <w:t>0</w:t>
      </w:r>
      <w:r w:rsidR="009D1BF7">
        <w:rPr>
          <w:rFonts w:ascii="Times New Roman" w:hAnsi="Times New Roman" w:cs="Times New Roman"/>
          <w:b/>
          <w:sz w:val="24"/>
          <w:szCs w:val="24"/>
        </w:rPr>
        <w:t>,1</w:t>
      </w:r>
      <w:r w:rsidR="00990AED">
        <w:rPr>
          <w:rFonts w:ascii="Times New Roman" w:hAnsi="Times New Roman" w:cs="Times New Roman"/>
          <w:b/>
          <w:sz w:val="24"/>
          <w:szCs w:val="24"/>
        </w:rPr>
        <w:t>1</w:t>
      </w:r>
    </w:p>
    <w:p w:rsidR="008E01A2" w:rsidRDefault="006225E7" w:rsidP="008E0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8E01A2">
        <w:rPr>
          <w:rFonts w:ascii="Times New Roman" w:hAnsi="Times New Roman" w:cs="Times New Roman"/>
          <w:sz w:val="24"/>
          <w:szCs w:val="24"/>
        </w:rPr>
        <w:t xml:space="preserve"> </w:t>
      </w:r>
      <w:r w:rsidR="00BE6594">
        <w:rPr>
          <w:rFonts w:ascii="Times New Roman" w:hAnsi="Times New Roman" w:cs="Times New Roman"/>
          <w:sz w:val="24"/>
          <w:szCs w:val="24"/>
        </w:rPr>
        <w:t xml:space="preserve">        </w:t>
      </w:r>
      <w:r w:rsidR="008E01A2">
        <w:rPr>
          <w:rFonts w:ascii="Times New Roman" w:hAnsi="Times New Roman" w:cs="Times New Roman"/>
          <w:sz w:val="24"/>
          <w:szCs w:val="24"/>
        </w:rPr>
        <w:t>W aktualnie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przygotowywanym Programie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Rozwoju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Obszarów Wiejskich </w:t>
      </w:r>
      <w:r w:rsidR="00BE6594">
        <w:rPr>
          <w:rFonts w:ascii="Times New Roman" w:hAnsi="Times New Roman" w:cs="Times New Roman"/>
          <w:sz w:val="24"/>
          <w:szCs w:val="24"/>
        </w:rPr>
        <w:t>w</w:t>
      </w:r>
      <w:r w:rsidR="008E01A2">
        <w:rPr>
          <w:rFonts w:ascii="Times New Roman" w:hAnsi="Times New Roman" w:cs="Times New Roman"/>
          <w:sz w:val="24"/>
          <w:szCs w:val="24"/>
        </w:rPr>
        <w:t>prowadzono możliwość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ubiegania się o dofinansowanie na zadani</w:t>
      </w:r>
      <w:r w:rsidR="00BE6594">
        <w:rPr>
          <w:rFonts w:ascii="Times New Roman" w:hAnsi="Times New Roman" w:cs="Times New Roman"/>
          <w:sz w:val="24"/>
          <w:szCs w:val="24"/>
        </w:rPr>
        <w:t xml:space="preserve">a dotyczące inwestycji </w:t>
      </w:r>
      <w:proofErr w:type="spellStart"/>
      <w:r w:rsidR="00BE6594">
        <w:rPr>
          <w:rFonts w:ascii="Times New Roman" w:hAnsi="Times New Roman" w:cs="Times New Roman"/>
          <w:sz w:val="24"/>
          <w:szCs w:val="24"/>
        </w:rPr>
        <w:t>wodno</w:t>
      </w:r>
      <w:proofErr w:type="spellEnd"/>
      <w:r w:rsidR="00BE6594">
        <w:rPr>
          <w:rFonts w:ascii="Times New Roman" w:hAnsi="Times New Roman" w:cs="Times New Roman"/>
          <w:sz w:val="24"/>
          <w:szCs w:val="24"/>
        </w:rPr>
        <w:t xml:space="preserve"> -</w:t>
      </w:r>
      <w:r w:rsidR="008E01A2">
        <w:rPr>
          <w:rFonts w:ascii="Times New Roman" w:hAnsi="Times New Roman" w:cs="Times New Roman"/>
          <w:sz w:val="24"/>
          <w:szCs w:val="24"/>
        </w:rPr>
        <w:t xml:space="preserve"> kanalizacyjnych.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Z założeń programu wynika, że na każd</w:t>
      </w:r>
      <w:r w:rsidR="00BE6594">
        <w:rPr>
          <w:rFonts w:ascii="Times New Roman" w:hAnsi="Times New Roman" w:cs="Times New Roman"/>
          <w:sz w:val="24"/>
          <w:szCs w:val="24"/>
        </w:rPr>
        <w:t xml:space="preserve">ego beneficjenta możliwe jest </w:t>
      </w:r>
      <w:r w:rsidR="008E01A2">
        <w:rPr>
          <w:rFonts w:ascii="Times New Roman" w:hAnsi="Times New Roman" w:cs="Times New Roman"/>
          <w:sz w:val="24"/>
          <w:szCs w:val="24"/>
        </w:rPr>
        <w:t>uzyskanie dofinansowania wysokości do 2mln zł. przy 63% poziomie dofinansowania poniesionych kosztów. Zadanie dotyczące kanalizacji wsi Dziedzice jest kontynuacją uporządkowania sprawy ścieków bytowych po realizacji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oczyszczalni ścieków </w:t>
      </w:r>
      <w:r w:rsidR="00056D85">
        <w:rPr>
          <w:rFonts w:ascii="Times New Roman" w:hAnsi="Times New Roman" w:cs="Times New Roman"/>
          <w:sz w:val="24"/>
          <w:szCs w:val="24"/>
        </w:rPr>
        <w:br/>
      </w:r>
      <w:r w:rsidR="008E01A2">
        <w:rPr>
          <w:rFonts w:ascii="Times New Roman" w:hAnsi="Times New Roman" w:cs="Times New Roman"/>
          <w:sz w:val="24"/>
          <w:szCs w:val="24"/>
        </w:rPr>
        <w:t>w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Dziedzicach, natomiast w Strąpiu i Nowej Dziedzinie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istnieje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z</w:t>
      </w:r>
      <w:r w:rsidR="00BE6594">
        <w:rPr>
          <w:rFonts w:ascii="Times New Roman" w:hAnsi="Times New Roman" w:cs="Times New Roman"/>
          <w:sz w:val="24"/>
          <w:szCs w:val="24"/>
        </w:rPr>
        <w:t>ły stan techniczny instalacji</w:t>
      </w:r>
      <w:r w:rsidR="006A6324">
        <w:rPr>
          <w:rFonts w:ascii="Times New Roman" w:hAnsi="Times New Roman" w:cs="Times New Roman"/>
          <w:sz w:val="24"/>
          <w:szCs w:val="24"/>
        </w:rPr>
        <w:t xml:space="preserve"> i</w:t>
      </w:r>
      <w:r w:rsidR="008E01A2">
        <w:rPr>
          <w:rFonts w:ascii="Times New Roman" w:hAnsi="Times New Roman" w:cs="Times New Roman"/>
          <w:sz w:val="24"/>
          <w:szCs w:val="24"/>
        </w:rPr>
        <w:t xml:space="preserve"> szamb pozostałych po dawnym zakładzie roln</w:t>
      </w:r>
      <w:r w:rsidR="00BE6594">
        <w:rPr>
          <w:rFonts w:ascii="Times New Roman" w:hAnsi="Times New Roman" w:cs="Times New Roman"/>
          <w:sz w:val="24"/>
          <w:szCs w:val="24"/>
        </w:rPr>
        <w:t xml:space="preserve">ym Po przeprowadzeniu wstępnych </w:t>
      </w:r>
      <w:r w:rsidR="008E01A2">
        <w:rPr>
          <w:rFonts w:ascii="Times New Roman" w:hAnsi="Times New Roman" w:cs="Times New Roman"/>
          <w:sz w:val="24"/>
          <w:szCs w:val="24"/>
        </w:rPr>
        <w:t xml:space="preserve">rozmów </w:t>
      </w:r>
      <w:r w:rsidR="00056D85">
        <w:rPr>
          <w:rFonts w:ascii="Times New Roman" w:hAnsi="Times New Roman" w:cs="Times New Roman"/>
          <w:sz w:val="24"/>
          <w:szCs w:val="24"/>
        </w:rPr>
        <w:br/>
      </w:r>
      <w:r w:rsidR="008E01A2">
        <w:rPr>
          <w:rFonts w:ascii="Times New Roman" w:hAnsi="Times New Roman" w:cs="Times New Roman"/>
          <w:sz w:val="24"/>
          <w:szCs w:val="24"/>
        </w:rPr>
        <w:t>z PWK Płonia w zakresie planu Spółki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dotyczącego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rozwoju sieci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wodno-</w:t>
      </w:r>
      <w:r w:rsidR="005E66E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kanalizacyj</w:t>
      </w:r>
      <w:r w:rsidR="006A6324">
        <w:rPr>
          <w:rFonts w:ascii="Times New Roman" w:hAnsi="Times New Roman" w:cs="Times New Roman"/>
          <w:sz w:val="24"/>
          <w:szCs w:val="24"/>
        </w:rPr>
        <w:t xml:space="preserve">nej </w:t>
      </w:r>
      <w:r w:rsidR="008E01A2">
        <w:rPr>
          <w:rFonts w:ascii="Times New Roman" w:hAnsi="Times New Roman" w:cs="Times New Roman"/>
          <w:sz w:val="24"/>
          <w:szCs w:val="24"/>
        </w:rPr>
        <w:t>uzgodniono, że Gmina będzie aplikować ,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jako beneficjent zadania </w:t>
      </w:r>
      <w:r w:rsidR="00603A28">
        <w:rPr>
          <w:rFonts w:ascii="Times New Roman" w:hAnsi="Times New Roman" w:cs="Times New Roman"/>
          <w:sz w:val="24"/>
          <w:szCs w:val="24"/>
        </w:rPr>
        <w:t xml:space="preserve">(sieć </w:t>
      </w:r>
      <w:r w:rsidR="008E01A2">
        <w:rPr>
          <w:rFonts w:ascii="Times New Roman" w:hAnsi="Times New Roman" w:cs="Times New Roman"/>
          <w:sz w:val="24"/>
          <w:szCs w:val="24"/>
        </w:rPr>
        <w:t>ka</w:t>
      </w:r>
      <w:r w:rsidR="005E66E4">
        <w:rPr>
          <w:rFonts w:ascii="Times New Roman" w:hAnsi="Times New Roman" w:cs="Times New Roman"/>
          <w:sz w:val="24"/>
          <w:szCs w:val="24"/>
        </w:rPr>
        <w:t xml:space="preserve">nalizacyjna Dziedzice </w:t>
      </w:r>
      <w:r w:rsidR="00BE6594">
        <w:rPr>
          <w:rFonts w:ascii="Times New Roman" w:hAnsi="Times New Roman" w:cs="Times New Roman"/>
          <w:sz w:val="24"/>
          <w:szCs w:val="24"/>
        </w:rPr>
        <w:t>o</w:t>
      </w:r>
      <w:r w:rsidR="005E66E4">
        <w:rPr>
          <w:rFonts w:ascii="Times New Roman" w:hAnsi="Times New Roman" w:cs="Times New Roman"/>
          <w:sz w:val="24"/>
          <w:szCs w:val="24"/>
        </w:rPr>
        <w:t>raz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sieć kanalizacyjna wsi Strąpie i Nowa Dziedzina z </w:t>
      </w:r>
      <w:r w:rsidR="00BE6594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oczy</w:t>
      </w:r>
      <w:r w:rsidR="005E66E4">
        <w:rPr>
          <w:rFonts w:ascii="Times New Roman" w:hAnsi="Times New Roman" w:cs="Times New Roman"/>
          <w:sz w:val="24"/>
          <w:szCs w:val="24"/>
        </w:rPr>
        <w:t>szczalnią ścieków lub rozbudową</w:t>
      </w:r>
      <w:r w:rsidR="008E01A2">
        <w:rPr>
          <w:rFonts w:ascii="Times New Roman" w:hAnsi="Times New Roman" w:cs="Times New Roman"/>
          <w:sz w:val="24"/>
          <w:szCs w:val="24"/>
        </w:rPr>
        <w:t xml:space="preserve"> oczyszczalni i </w:t>
      </w:r>
      <w:proofErr w:type="spellStart"/>
      <w:r w:rsidR="008E01A2">
        <w:rPr>
          <w:rFonts w:ascii="Times New Roman" w:hAnsi="Times New Roman" w:cs="Times New Roman"/>
          <w:sz w:val="24"/>
          <w:szCs w:val="24"/>
        </w:rPr>
        <w:t>przesyłem</w:t>
      </w:r>
      <w:proofErr w:type="spellEnd"/>
      <w:r w:rsidR="008E01A2">
        <w:rPr>
          <w:rFonts w:ascii="Times New Roman" w:hAnsi="Times New Roman" w:cs="Times New Roman"/>
          <w:sz w:val="24"/>
          <w:szCs w:val="24"/>
        </w:rPr>
        <w:t xml:space="preserve"> ścieków do Dziedzic)</w:t>
      </w:r>
      <w:r w:rsidR="00263322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oraz zapisanego już w budżecie wodociągu we wsi Okunie, a PWK Płonia przygotuje odrębny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projekt w zakresie uporządkowania gospod</w:t>
      </w:r>
      <w:r w:rsidR="00DA1E9E">
        <w:rPr>
          <w:rFonts w:ascii="Times New Roman" w:hAnsi="Times New Roman" w:cs="Times New Roman"/>
          <w:sz w:val="24"/>
          <w:szCs w:val="24"/>
        </w:rPr>
        <w:t>arki</w:t>
      </w:r>
      <w:r w:rsidR="00FA285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1E9E">
        <w:rPr>
          <w:rFonts w:ascii="Times New Roman" w:hAnsi="Times New Roman" w:cs="Times New Roman"/>
          <w:sz w:val="24"/>
          <w:szCs w:val="24"/>
        </w:rPr>
        <w:t>wodno</w:t>
      </w:r>
      <w:proofErr w:type="spellEnd"/>
      <w:r w:rsidR="00FA285F">
        <w:rPr>
          <w:rFonts w:ascii="Times New Roman" w:hAnsi="Times New Roman" w:cs="Times New Roman"/>
          <w:sz w:val="24"/>
          <w:szCs w:val="24"/>
        </w:rPr>
        <w:t xml:space="preserve"> </w:t>
      </w:r>
      <w:r w:rsidR="00DA1E9E">
        <w:rPr>
          <w:rFonts w:ascii="Times New Roman" w:hAnsi="Times New Roman" w:cs="Times New Roman"/>
          <w:sz w:val="24"/>
          <w:szCs w:val="24"/>
        </w:rPr>
        <w:t>- kanalizacyjnej</w:t>
      </w:r>
      <w:r w:rsidR="00FA285F">
        <w:rPr>
          <w:rFonts w:ascii="Times New Roman" w:hAnsi="Times New Roman" w:cs="Times New Roman"/>
          <w:sz w:val="24"/>
          <w:szCs w:val="24"/>
        </w:rPr>
        <w:t xml:space="preserve"> </w:t>
      </w:r>
      <w:r w:rsidR="00DA1E9E">
        <w:rPr>
          <w:rFonts w:ascii="Times New Roman" w:hAnsi="Times New Roman" w:cs="Times New Roman"/>
          <w:sz w:val="24"/>
          <w:szCs w:val="24"/>
        </w:rPr>
        <w:t xml:space="preserve"> wsi </w:t>
      </w:r>
      <w:r w:rsidR="008E01A2">
        <w:rPr>
          <w:rFonts w:ascii="Times New Roman" w:hAnsi="Times New Roman" w:cs="Times New Roman"/>
          <w:sz w:val="24"/>
          <w:szCs w:val="24"/>
        </w:rPr>
        <w:t>Rychnów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i Mostkowo. Wobec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powyższego</w:t>
      </w:r>
      <w:r w:rsidR="00056D85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proponuje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się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zabezpieczenie w bieżącym roku środków finansowych </w:t>
      </w:r>
      <w:r w:rsidR="00056D85">
        <w:rPr>
          <w:rFonts w:ascii="Times New Roman" w:hAnsi="Times New Roman" w:cs="Times New Roman"/>
          <w:sz w:val="24"/>
          <w:szCs w:val="24"/>
        </w:rPr>
        <w:br/>
      </w:r>
      <w:r w:rsidR="008E01A2">
        <w:rPr>
          <w:rFonts w:ascii="Times New Roman" w:hAnsi="Times New Roman" w:cs="Times New Roman"/>
          <w:sz w:val="24"/>
          <w:szCs w:val="24"/>
        </w:rPr>
        <w:t>na przygotowanie niezbędnej dokumentacji. Okres rozpoczęcia i realizacji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inwestycji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nastąpi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>w zależności</w:t>
      </w:r>
      <w:r w:rsidR="0094627A">
        <w:rPr>
          <w:rFonts w:ascii="Times New Roman" w:hAnsi="Times New Roman" w:cs="Times New Roman"/>
          <w:sz w:val="24"/>
          <w:szCs w:val="24"/>
        </w:rPr>
        <w:t xml:space="preserve"> </w:t>
      </w:r>
      <w:r w:rsidR="008E01A2">
        <w:rPr>
          <w:rFonts w:ascii="Times New Roman" w:hAnsi="Times New Roman" w:cs="Times New Roman"/>
          <w:sz w:val="24"/>
          <w:szCs w:val="24"/>
        </w:rPr>
        <w:t xml:space="preserve">od możliwości  finansowych Gminy, ze względu na ważność dokumentacji nie </w:t>
      </w:r>
      <w:r w:rsidR="005E66E4">
        <w:rPr>
          <w:rFonts w:ascii="Times New Roman" w:hAnsi="Times New Roman" w:cs="Times New Roman"/>
          <w:sz w:val="24"/>
          <w:szCs w:val="24"/>
        </w:rPr>
        <w:t>później niż do końca 2019</w:t>
      </w:r>
      <w:r w:rsidR="008E01A2">
        <w:rPr>
          <w:rFonts w:ascii="Times New Roman" w:hAnsi="Times New Roman" w:cs="Times New Roman"/>
          <w:sz w:val="24"/>
          <w:szCs w:val="24"/>
        </w:rPr>
        <w:t xml:space="preserve"> roku.</w:t>
      </w:r>
    </w:p>
    <w:p w:rsidR="0071118A" w:rsidRDefault="0071118A" w:rsidP="008E01A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115A3" w:rsidRPr="00F70747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70747">
        <w:rPr>
          <w:rFonts w:ascii="Times New Roman" w:hAnsi="Times New Roman" w:cs="Times New Roman"/>
          <w:b/>
          <w:sz w:val="24"/>
          <w:szCs w:val="24"/>
          <w:u w:val="single"/>
        </w:rPr>
        <w:t>l.p. 1.3.2.1</w:t>
      </w:r>
      <w:r w:rsidR="00695F6E"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F70747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F70747">
        <w:rPr>
          <w:rFonts w:ascii="Times New Roman" w:hAnsi="Times New Roman" w:cs="Times New Roman"/>
          <w:b/>
          <w:sz w:val="24"/>
          <w:szCs w:val="24"/>
          <w:u w:val="single"/>
        </w:rPr>
        <w:t>B</w:t>
      </w:r>
      <w:r w:rsidRPr="00F70747">
        <w:rPr>
          <w:rFonts w:ascii="Times New Roman" w:hAnsi="Times New Roman" w:cs="Times New Roman"/>
          <w:b/>
          <w:sz w:val="24"/>
          <w:szCs w:val="24"/>
          <w:u w:val="single"/>
        </w:rPr>
        <w:t>udowa świetlicy w miejscowości Lutówko</w:t>
      </w:r>
    </w:p>
    <w:p w:rsidR="00F25DD4" w:rsidRDefault="00F25DD4" w:rsidP="00F25DD4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i termin realizacji – bez zmian</w:t>
      </w:r>
    </w:p>
    <w:p w:rsidR="0071118A" w:rsidRDefault="0071118A" w:rsidP="00F25DD4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2115A3" w:rsidRPr="00695F6E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l.p. 1.3.2.1</w:t>
      </w:r>
      <w:r w:rsidR="00695F6E">
        <w:rPr>
          <w:rFonts w:ascii="Times New Roman" w:hAnsi="Times New Roman" w:cs="Times New Roman"/>
          <w:b/>
          <w:sz w:val="24"/>
          <w:szCs w:val="24"/>
          <w:u w:val="single"/>
        </w:rPr>
        <w:t>3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95F6E">
        <w:rPr>
          <w:rFonts w:ascii="Times New Roman" w:hAnsi="Times New Roman" w:cs="Times New Roman"/>
          <w:b/>
          <w:sz w:val="24"/>
          <w:szCs w:val="24"/>
          <w:u w:val="single"/>
        </w:rPr>
        <w:t>D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oświetlenie boiska wielofunkcyjnego oraz parkingu ul. Żabia i Podwale</w:t>
      </w:r>
    </w:p>
    <w:p w:rsidR="00F35D58" w:rsidRDefault="00F35D58" w:rsidP="006137A7">
      <w:pPr>
        <w:pStyle w:val="Akapitzlist"/>
        <w:spacing w:after="0"/>
        <w:ind w:left="840"/>
        <w:rPr>
          <w:rFonts w:ascii="Times New Roman" w:hAnsi="Times New Roman" w:cs="Times New Roman"/>
          <w:sz w:val="24"/>
          <w:szCs w:val="24"/>
        </w:rPr>
      </w:pPr>
      <w:r w:rsidRPr="00F35D58">
        <w:rPr>
          <w:rFonts w:ascii="Times New Roman" w:hAnsi="Times New Roman" w:cs="Times New Roman"/>
          <w:sz w:val="24"/>
          <w:szCs w:val="24"/>
        </w:rPr>
        <w:t xml:space="preserve">Sugerując się potrzebą lepszego nadzoru i zabezpieczenia majątku gminy powstałego w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="006137A7">
        <w:rPr>
          <w:rFonts w:ascii="Times New Roman" w:hAnsi="Times New Roman" w:cs="Times New Roman"/>
          <w:sz w:val="24"/>
          <w:szCs w:val="24"/>
        </w:rPr>
        <w:t xml:space="preserve"> </w:t>
      </w:r>
      <w:r w:rsidRPr="006137A7">
        <w:rPr>
          <w:rFonts w:ascii="Times New Roman" w:hAnsi="Times New Roman" w:cs="Times New Roman"/>
          <w:sz w:val="24"/>
          <w:szCs w:val="24"/>
        </w:rPr>
        <w:t xml:space="preserve">wyniku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>niedawno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 zakończonych zadań dotyczących zagospodarowania terenu Przedszkola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>Miejskiego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 Nr 2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z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>boiskiem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wielofunkcyjnym oraz przebudowa ul. Żabiej i Podwale, a także wnioskami mieszkańców korzystających z nieoświetlonego  parkingu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położonego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w pobliżu 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>budynku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>Żabia</w:t>
      </w:r>
      <w:r w:rsidR="00837505">
        <w:rPr>
          <w:rFonts w:ascii="Times New Roman" w:hAnsi="Times New Roman" w:cs="Times New Roman"/>
          <w:sz w:val="24"/>
          <w:szCs w:val="24"/>
        </w:rPr>
        <w:t xml:space="preserve"> </w:t>
      </w:r>
      <w:r w:rsidRPr="006137A7">
        <w:rPr>
          <w:rFonts w:ascii="Times New Roman" w:hAnsi="Times New Roman" w:cs="Times New Roman"/>
          <w:sz w:val="24"/>
          <w:szCs w:val="24"/>
        </w:rPr>
        <w:t xml:space="preserve"> 13</w:t>
      </w:r>
      <w:r w:rsidR="00837505">
        <w:rPr>
          <w:rFonts w:ascii="Times New Roman" w:hAnsi="Times New Roman" w:cs="Times New Roman"/>
          <w:sz w:val="24"/>
          <w:szCs w:val="24"/>
        </w:rPr>
        <w:t xml:space="preserve">  </w:t>
      </w:r>
      <w:r w:rsidRPr="006137A7">
        <w:rPr>
          <w:rFonts w:ascii="Times New Roman" w:hAnsi="Times New Roman" w:cs="Times New Roman"/>
          <w:sz w:val="24"/>
          <w:szCs w:val="24"/>
        </w:rPr>
        <w:t xml:space="preserve"> i </w:t>
      </w:r>
      <w:r w:rsidR="00837505">
        <w:rPr>
          <w:rFonts w:ascii="Times New Roman" w:hAnsi="Times New Roman" w:cs="Times New Roman"/>
          <w:sz w:val="24"/>
          <w:szCs w:val="24"/>
        </w:rPr>
        <w:t xml:space="preserve"> </w:t>
      </w:r>
      <w:r w:rsidRPr="006137A7">
        <w:rPr>
          <w:rFonts w:ascii="Times New Roman" w:hAnsi="Times New Roman" w:cs="Times New Roman"/>
          <w:sz w:val="24"/>
          <w:szCs w:val="24"/>
        </w:rPr>
        <w:t xml:space="preserve">sklepu </w:t>
      </w:r>
      <w:proofErr w:type="spellStart"/>
      <w:r w:rsidRPr="006137A7">
        <w:rPr>
          <w:rFonts w:ascii="Times New Roman" w:hAnsi="Times New Roman" w:cs="Times New Roman"/>
          <w:sz w:val="24"/>
          <w:szCs w:val="24"/>
        </w:rPr>
        <w:t>Lidl</w:t>
      </w:r>
      <w:proofErr w:type="spellEnd"/>
      <w:r w:rsidRPr="006137A7">
        <w:rPr>
          <w:rFonts w:ascii="Times New Roman" w:hAnsi="Times New Roman" w:cs="Times New Roman"/>
          <w:sz w:val="24"/>
          <w:szCs w:val="24"/>
        </w:rPr>
        <w:t xml:space="preserve">  proponuje się wykonanie  zadania </w:t>
      </w:r>
      <w:r w:rsidR="006137A7">
        <w:rPr>
          <w:rFonts w:ascii="Times New Roman" w:hAnsi="Times New Roman" w:cs="Times New Roman"/>
          <w:sz w:val="24"/>
          <w:szCs w:val="24"/>
        </w:rPr>
        <w:t>.</w:t>
      </w:r>
    </w:p>
    <w:p w:rsidR="0071118A" w:rsidRPr="006137A7" w:rsidRDefault="0071118A" w:rsidP="006137A7">
      <w:pPr>
        <w:pStyle w:val="Akapitzlist"/>
        <w:spacing w:after="0"/>
        <w:ind w:left="840"/>
        <w:rPr>
          <w:rFonts w:ascii="Times New Roman" w:hAnsi="Times New Roman" w:cs="Times New Roman"/>
          <w:sz w:val="24"/>
          <w:szCs w:val="24"/>
        </w:rPr>
      </w:pPr>
    </w:p>
    <w:p w:rsidR="00F4451A" w:rsidRPr="00695F6E" w:rsidRDefault="00F4451A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l.p. 1.3.2.1</w:t>
      </w:r>
      <w:r w:rsidR="00695F6E" w:rsidRPr="00695F6E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95F6E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rzebudowa drogi Dzikowo-Pustać</w:t>
      </w:r>
    </w:p>
    <w:p w:rsidR="002115A3" w:rsidRDefault="002115A3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l.p. 1.3.2.1</w:t>
      </w:r>
      <w:r w:rsidR="00F14721">
        <w:rPr>
          <w:rFonts w:ascii="Times New Roman" w:hAnsi="Times New Roman" w:cs="Times New Roman"/>
          <w:b/>
          <w:sz w:val="24"/>
          <w:szCs w:val="24"/>
          <w:u w:val="single"/>
        </w:rPr>
        <w:t>5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8F31AD" w:rsidRPr="00695F6E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695F6E">
        <w:rPr>
          <w:rFonts w:ascii="Times New Roman" w:hAnsi="Times New Roman" w:cs="Times New Roman"/>
          <w:b/>
          <w:sz w:val="24"/>
          <w:szCs w:val="24"/>
          <w:u w:val="single"/>
        </w:rPr>
        <w:t>rzebudowa drogi Równo-Laskówko</w:t>
      </w:r>
    </w:p>
    <w:p w:rsidR="00736C6C" w:rsidRDefault="00F14721" w:rsidP="008D6F45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l.p. 1.3.2.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16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Przebudowa drogi w Mostkowie-odcinek od dr.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wojew. 156 do drogi powiatowej Nr 1575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</w:p>
    <w:p w:rsidR="00415DDF" w:rsidRDefault="00415DDF" w:rsidP="00415DDF">
      <w:pPr>
        <w:pStyle w:val="Akapitzlist"/>
        <w:spacing w:after="0"/>
        <w:ind w:left="78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D72015" w:rsidRPr="00D72015" w:rsidRDefault="00D72015" w:rsidP="00415DDF">
      <w:pPr>
        <w:pStyle w:val="Akapitzlist"/>
        <w:spacing w:after="0"/>
        <w:ind w:left="785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uzasadnienie dla pkt 14-16</w:t>
      </w:r>
    </w:p>
    <w:tbl>
      <w:tblPr>
        <w:tblW w:w="4822" w:type="pct"/>
        <w:tblCellSpacing w:w="0" w:type="dxa"/>
        <w:tblInd w:w="565" w:type="dxa"/>
        <w:tblLook w:val="04A0" w:firstRow="1" w:lastRow="0" w:firstColumn="1" w:lastColumn="0" w:noHBand="0" w:noVBand="1"/>
      </w:tblPr>
      <w:tblGrid>
        <w:gridCol w:w="318"/>
        <w:gridCol w:w="1242"/>
        <w:gridCol w:w="751"/>
        <w:gridCol w:w="1001"/>
        <w:gridCol w:w="751"/>
        <w:gridCol w:w="1119"/>
        <w:gridCol w:w="3613"/>
      </w:tblGrid>
      <w:tr w:rsidR="00586AA4" w:rsidTr="004363F7">
        <w:trPr>
          <w:trHeight w:val="1199"/>
          <w:tblCellSpacing w:w="0" w:type="dxa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Nazwa drogi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. długość drogi do remontu (km)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Istniejący rodzaj nawierzchni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. Ilość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korzyst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. mieszk.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Szacunkowe koszt y     dokumentacji</w:t>
            </w: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(zł)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pl-PL"/>
              </w:rPr>
              <w:t>Inne informacje</w:t>
            </w:r>
          </w:p>
        </w:tc>
      </w:tr>
      <w:tr w:rsidR="00586AA4" w:rsidTr="008E2BBE">
        <w:trPr>
          <w:trHeight w:val="314"/>
          <w:tblCellSpacing w:w="0" w:type="dxa"/>
        </w:trPr>
        <w:tc>
          <w:tcPr>
            <w:tcW w:w="1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-</w:t>
            </w:r>
          </w:p>
        </w:tc>
        <w:tc>
          <w:tcPr>
            <w:tcW w:w="7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>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6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20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sz w:val="18"/>
                <w:szCs w:val="18"/>
                <w:lang w:eastAsia="pl-PL"/>
              </w:rPr>
              <w:t>6</w:t>
            </w:r>
          </w:p>
        </w:tc>
      </w:tr>
      <w:tr w:rsidR="00586AA4" w:rsidTr="00131445">
        <w:trPr>
          <w:trHeight w:val="538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D72015" w:rsidP="00D72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bCs/>
                <w:color w:val="000000"/>
                <w:lang w:eastAsia="pl-PL"/>
              </w:rPr>
              <w:t>1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t>Przebudowa drogi Dzikowo-</w:t>
            </w:r>
            <w:r>
              <w:rPr>
                <w:rFonts w:ascii="Times New Roman" w:eastAsia="Calibri" w:hAnsi="Times New Roman" w:cs="Times New Roman"/>
                <w:b/>
                <w:bCs/>
                <w:color w:val="000000"/>
                <w:lang w:eastAsia="pl-PL"/>
              </w:rPr>
              <w:lastRenderedPageBreak/>
              <w:t>Pustać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lastRenderedPageBreak/>
              <w:t>2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tłuczniowa z podbudową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62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20.000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Przez drogę prowadzone są dowozy szkolne, z drogi poza mieszkańcami Pustaci korzysta znaczna część mieszkańców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t xml:space="preserve">Podgórza (szacunek w kol. 4 przedstawia łącznie 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18"/>
                <w:szCs w:val="18"/>
                <w:lang w:eastAsia="pl-PL"/>
              </w:rPr>
              <w:lastRenderedPageBreak/>
              <w:t>mieszkańców Pustaci i Podgórza)</w:t>
            </w: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 zadanie polegałoby na budowie docelowej nawierzchni asfaltowej na wcześniej wykonanej drodze tłuczniowej.</w:t>
            </w:r>
          </w:p>
        </w:tc>
      </w:tr>
      <w:tr w:rsidR="00586AA4" w:rsidTr="008E2BBE">
        <w:trPr>
          <w:trHeight w:val="852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D72015" w:rsidP="00D72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iCs/>
                <w:color w:val="000000"/>
                <w:lang w:eastAsia="pl-PL"/>
              </w:rPr>
              <w:lastRenderedPageBreak/>
              <w:t>2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b/>
                <w:iCs/>
                <w:color w:val="000000"/>
                <w:lang w:eastAsia="pl-PL"/>
              </w:rPr>
              <w:t>Przebudowa drogi Równo- Laskówko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2,4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tłuczniowa z podbudową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70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25.000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Przez drogę prowadzone są dowozy szkolne. Droga przebiega przez tereny o podłożu gliniastym z utrudnionym odprowadzeniem wód, powoduje to bardzo szybkie pogarszanie się jej stanu i konieczność częstych napraw po każdym okresie opadów. </w:t>
            </w:r>
          </w:p>
        </w:tc>
      </w:tr>
      <w:tr w:rsidR="00586AA4" w:rsidTr="008E2BBE">
        <w:trPr>
          <w:trHeight w:val="974"/>
          <w:tblCellSpacing w:w="0" w:type="dxa"/>
        </w:trPr>
        <w:tc>
          <w:tcPr>
            <w:tcW w:w="18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D72015" w:rsidP="00D7201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70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FF0000"/>
                <w:lang w:eastAsia="pl-PL"/>
              </w:rPr>
            </w:pPr>
            <w:r w:rsidRPr="00CD6E94">
              <w:rPr>
                <w:rFonts w:ascii="Times New Roman" w:eastAsia="Calibri" w:hAnsi="Times New Roman" w:cs="Times New Roman"/>
                <w:b/>
                <w:lang w:eastAsia="pl-PL"/>
              </w:rPr>
              <w:t xml:space="preserve">Przebudowa drogi w Mostkowie – odcinek od dr. woj. 156 do drogi powiatowej  Nr 1575 Z 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0,4</w:t>
            </w:r>
          </w:p>
        </w:tc>
        <w:tc>
          <w:tcPr>
            <w:tcW w:w="5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asfaltowa</w:t>
            </w:r>
          </w:p>
        </w:tc>
        <w:tc>
          <w:tcPr>
            <w:tcW w:w="42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817</w:t>
            </w:r>
          </w:p>
        </w:tc>
        <w:tc>
          <w:tcPr>
            <w:tcW w:w="63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586AA4" w:rsidRDefault="00586AA4" w:rsidP="008E2BB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  <w:t>10.000</w:t>
            </w:r>
          </w:p>
        </w:tc>
        <w:tc>
          <w:tcPr>
            <w:tcW w:w="20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586AA4" w:rsidRDefault="00586AA4" w:rsidP="008E2BBE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Calibri" w:hAnsi="Times New Roman" w:cs="Times New Roman"/>
                <w:i/>
                <w:iCs/>
                <w:color w:val="000000"/>
                <w:sz w:val="20"/>
                <w:szCs w:val="20"/>
                <w:lang w:eastAsia="pl-PL"/>
              </w:rPr>
              <w:t xml:space="preserve">Zadanie obejmowałoby wymianę zniszczonej nawierzchni asfaltowej jezdni. W 2014 roku zrealizowany został projekt budowy nowych chodników przy tym odcinku drogi wraz z wiatą i zatoczką przystankową, na co uzyskane było dofinansowanie z PROW i byłoby to dokończenie remontu tej drogi. Przez drogę prowadzone są dowozy szkolne i korzysta z niej większość mieszkańców i firm z Mostkowa. </w:t>
            </w:r>
          </w:p>
        </w:tc>
      </w:tr>
    </w:tbl>
    <w:p w:rsidR="00586AA4" w:rsidRPr="008D6F45" w:rsidRDefault="00586AA4" w:rsidP="00586AA4">
      <w:pPr>
        <w:pStyle w:val="Akapitzlist"/>
        <w:spacing w:after="0"/>
        <w:ind w:left="785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2115A3" w:rsidRPr="00F14721" w:rsidRDefault="00F4451A" w:rsidP="008858AF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l.p. 1.3.2.17 </w:t>
      </w:r>
      <w:r w:rsidR="008F31AD" w:rsidRPr="00F14721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rzebudowa ulicy Sienkiewicza</w:t>
      </w:r>
      <w:r w:rsidR="00FC3FB5"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wraz z kanalizacją deszczową w ul. Słowackiego i Pełczyckiej</w:t>
      </w:r>
    </w:p>
    <w:p w:rsidR="006246A7" w:rsidRDefault="006246A7" w:rsidP="00734A0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Biorąc pod uwagę</w:t>
      </w:r>
      <w:r w:rsidR="001D4797">
        <w:rPr>
          <w:rFonts w:ascii="Times New Roman" w:hAnsi="Times New Roman" w:cs="Times New Roman"/>
          <w:sz w:val="24"/>
          <w:szCs w:val="24"/>
        </w:rPr>
        <w:t>:</w:t>
      </w:r>
    </w:p>
    <w:p w:rsidR="006246A7" w:rsidRDefault="006246A7" w:rsidP="006246A7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9D1">
        <w:rPr>
          <w:rFonts w:ascii="Times New Roman" w:hAnsi="Times New Roman" w:cs="Times New Roman"/>
          <w:sz w:val="24"/>
          <w:szCs w:val="24"/>
        </w:rPr>
        <w:t>prognozowany późniejs</w:t>
      </w:r>
      <w:r>
        <w:rPr>
          <w:rFonts w:ascii="Times New Roman" w:hAnsi="Times New Roman" w:cs="Times New Roman"/>
          <w:sz w:val="24"/>
          <w:szCs w:val="24"/>
        </w:rPr>
        <w:t>z</w:t>
      </w:r>
      <w:r w:rsidRPr="006419D1">
        <w:rPr>
          <w:rFonts w:ascii="Times New Roman" w:hAnsi="Times New Roman" w:cs="Times New Roman"/>
          <w:sz w:val="24"/>
          <w:szCs w:val="24"/>
        </w:rPr>
        <w:t>y termin uzyskania prawomocnego pozwolenia na budowę 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9D1">
        <w:rPr>
          <w:rFonts w:ascii="Times New Roman" w:hAnsi="Times New Roman" w:cs="Times New Roman"/>
          <w:sz w:val="24"/>
          <w:szCs w:val="24"/>
        </w:rPr>
        <w:t>ze względu na rozszerzenie zakresu o konieczność uporządkowania sprawy odprowadzenia wód deszczowych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19D1">
        <w:rPr>
          <w:rFonts w:ascii="Times New Roman" w:hAnsi="Times New Roman" w:cs="Times New Roman"/>
          <w:sz w:val="24"/>
          <w:szCs w:val="24"/>
        </w:rPr>
        <w:t xml:space="preserve">w rejonie ulic 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6419D1">
        <w:rPr>
          <w:rFonts w:ascii="Times New Roman" w:hAnsi="Times New Roman" w:cs="Times New Roman"/>
          <w:sz w:val="24"/>
          <w:szCs w:val="24"/>
        </w:rPr>
        <w:t>ienkiew</w:t>
      </w:r>
      <w:r>
        <w:rPr>
          <w:rFonts w:ascii="Times New Roman" w:hAnsi="Times New Roman" w:cs="Times New Roman"/>
          <w:sz w:val="24"/>
          <w:szCs w:val="24"/>
        </w:rPr>
        <w:t>icza, S</w:t>
      </w:r>
      <w:r w:rsidRPr="006419D1">
        <w:rPr>
          <w:rFonts w:ascii="Times New Roman" w:hAnsi="Times New Roman" w:cs="Times New Roman"/>
          <w:sz w:val="24"/>
          <w:szCs w:val="24"/>
        </w:rPr>
        <w:t>łowackiego i Pełczyckiej nie jest możliwe rozpoczęcie jej realizacji wcześniej n</w:t>
      </w:r>
      <w:r>
        <w:rPr>
          <w:rFonts w:ascii="Times New Roman" w:hAnsi="Times New Roman" w:cs="Times New Roman"/>
          <w:sz w:val="24"/>
          <w:szCs w:val="24"/>
        </w:rPr>
        <w:t>iż w IV kwartale bieżącego roku</w:t>
      </w:r>
      <w:r w:rsidR="001D4797">
        <w:rPr>
          <w:rFonts w:ascii="Times New Roman" w:hAnsi="Times New Roman" w:cs="Times New Roman"/>
          <w:sz w:val="24"/>
          <w:szCs w:val="24"/>
        </w:rPr>
        <w:t>;</w:t>
      </w:r>
    </w:p>
    <w:p w:rsidR="006246A7" w:rsidRDefault="006246A7" w:rsidP="006246A7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wstępną ocenę technologii wykonania zadania i opinie, co do dużych trudności z dostępem dla mieszkańców i podopiecznych stowarzyszenia „BRATEK” w trakcie realizacji zadania w okresie powakacyjnym</w:t>
      </w:r>
      <w:r w:rsidR="001D4797">
        <w:rPr>
          <w:rFonts w:ascii="Times New Roman" w:hAnsi="Times New Roman" w:cs="Times New Roman"/>
          <w:sz w:val="24"/>
          <w:szCs w:val="24"/>
        </w:rPr>
        <w:t>;</w:t>
      </w:r>
    </w:p>
    <w:p w:rsidR="006246A7" w:rsidRDefault="006246A7" w:rsidP="006246A7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nieprzewidziane wstrzymanie robót rozbudowy szpitala (ul. Sienkiewicza używana jest do dojazdu maszyn i transportu materiałów</w:t>
      </w:r>
      <w:r w:rsidR="0004432A">
        <w:rPr>
          <w:rFonts w:ascii="Times New Roman" w:hAnsi="Times New Roman" w:cs="Times New Roman"/>
          <w:sz w:val="24"/>
          <w:szCs w:val="24"/>
        </w:rPr>
        <w:t>)</w:t>
      </w:r>
      <w:r w:rsidR="001D4797">
        <w:rPr>
          <w:rFonts w:ascii="Times New Roman" w:hAnsi="Times New Roman" w:cs="Times New Roman"/>
          <w:sz w:val="24"/>
          <w:szCs w:val="24"/>
        </w:rPr>
        <w:t>;</w:t>
      </w:r>
    </w:p>
    <w:p w:rsidR="006246A7" w:rsidRDefault="006246A7" w:rsidP="006246A7">
      <w:pPr>
        <w:pStyle w:val="Akapitzlist"/>
        <w:numPr>
          <w:ilvl w:val="0"/>
          <w:numId w:val="3"/>
        </w:numPr>
        <w:spacing w:line="25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informacje, że w nowym okresie programowania funduszy UE, jak również budżetu państwa mogą pojawić się możliwości uzyskania dofinansowania na tego rodzaju inwestycje pod warunkiem przesunięcia realizacji na rok 2016.</w:t>
      </w:r>
    </w:p>
    <w:p w:rsidR="006246A7" w:rsidRDefault="006246A7" w:rsidP="006246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985D92" w:rsidRDefault="00985D92" w:rsidP="006246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6246A7" w:rsidRDefault="006246A7" w:rsidP="006246A7">
      <w:pPr>
        <w:pStyle w:val="Akapitzlist"/>
        <w:jc w:val="both"/>
        <w:rPr>
          <w:rFonts w:ascii="Times New Roman" w:hAnsi="Times New Roman" w:cs="Times New Roman"/>
          <w:sz w:val="24"/>
          <w:szCs w:val="24"/>
        </w:rPr>
      </w:pPr>
    </w:p>
    <w:p w:rsidR="00F4451A" w:rsidRPr="00F14721" w:rsidRDefault="00F4451A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</w:rPr>
        <w:t>l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.p. 1.3.2.18 </w:t>
      </w:r>
      <w:r w:rsidR="008F31AD" w:rsidRPr="00F14721">
        <w:rPr>
          <w:rFonts w:ascii="Times New Roman" w:hAnsi="Times New Roman" w:cs="Times New Roman"/>
          <w:b/>
          <w:sz w:val="24"/>
          <w:szCs w:val="24"/>
          <w:u w:val="single"/>
        </w:rPr>
        <w:t>R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ekultywacja nieczynnych składowisk odpadów w miejscowościach Rychnów i Str</w:t>
      </w:r>
      <w:r w:rsidR="000B1F2C" w:rsidRPr="00F14721">
        <w:rPr>
          <w:rFonts w:ascii="Times New Roman" w:hAnsi="Times New Roman" w:cs="Times New Roman"/>
          <w:b/>
          <w:sz w:val="24"/>
          <w:szCs w:val="24"/>
          <w:u w:val="single"/>
        </w:rPr>
        <w:t>ą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pie</w:t>
      </w:r>
    </w:p>
    <w:p w:rsidR="000B1F2C" w:rsidRDefault="000B1F2C" w:rsidP="000B1F2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proponuje się przesunięcie terminu realizacji z roku 2017 na rok 2016</w:t>
      </w:r>
    </w:p>
    <w:p w:rsidR="005126A6" w:rsidRDefault="005126A6" w:rsidP="000B1F2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F4451A" w:rsidRPr="00F14721" w:rsidRDefault="00F4451A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l.p. 1.3.2.19 </w:t>
      </w:r>
      <w:r w:rsidR="008F31AD" w:rsidRPr="00F14721">
        <w:rPr>
          <w:rFonts w:ascii="Times New Roman" w:hAnsi="Times New Roman" w:cs="Times New Roman"/>
          <w:b/>
          <w:sz w:val="24"/>
          <w:szCs w:val="24"/>
          <w:u w:val="single"/>
        </w:rPr>
        <w:t>U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zbrojenie terenów na Osiedlu Górny Taras</w:t>
      </w:r>
    </w:p>
    <w:p w:rsidR="000B1F2C" w:rsidRPr="002B216B" w:rsidRDefault="000B1F2C" w:rsidP="000B1F2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 w:rsidRPr="002B216B">
        <w:rPr>
          <w:rFonts w:ascii="Times New Roman" w:hAnsi="Times New Roman" w:cs="Times New Roman"/>
          <w:sz w:val="24"/>
          <w:szCs w:val="24"/>
        </w:rPr>
        <w:t>proponuje się przesunięcie terminu realizacji z roku 2016 na rok 2017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B216B">
        <w:rPr>
          <w:rFonts w:ascii="Times New Roman" w:hAnsi="Times New Roman" w:cs="Times New Roman"/>
          <w:sz w:val="24"/>
          <w:szCs w:val="24"/>
        </w:rPr>
        <w:tab/>
        <w:t xml:space="preserve">  Zadanie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dotyczy uzbrojenia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ulicy Marii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Skłodowskiej</w:t>
      </w:r>
      <w:r w:rsidR="00D516E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-</w:t>
      </w:r>
      <w:r w:rsidR="00D516E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Curie, Marii Konopnickiej 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Elizy Orzeszkowej poprzez budowę sieci </w:t>
      </w:r>
      <w:proofErr w:type="spellStart"/>
      <w:r w:rsidRPr="002B216B">
        <w:rPr>
          <w:rFonts w:ascii="Times New Roman" w:hAnsi="Times New Roman" w:cs="Times New Roman"/>
          <w:sz w:val="24"/>
          <w:szCs w:val="24"/>
        </w:rPr>
        <w:t>wod-kan</w:t>
      </w:r>
      <w:proofErr w:type="spellEnd"/>
      <w:r w:rsidRPr="002B216B">
        <w:rPr>
          <w:rFonts w:ascii="Times New Roman" w:hAnsi="Times New Roman" w:cs="Times New Roman"/>
          <w:sz w:val="24"/>
          <w:szCs w:val="24"/>
        </w:rPr>
        <w:t xml:space="preserve"> ,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jezdnię,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 chodniki i oświetlenie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drogowe.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Dotychczas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PWK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Płonia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 i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Gmina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wykonały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 uzbrojenie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w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sieć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wodociągową,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kanalizację sanitarną i w części deszczową w ul. Marii Skłodowskiej-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Curie .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>Przesunięcie</w:t>
      </w:r>
      <w:r w:rsidR="00031894">
        <w:rPr>
          <w:rFonts w:ascii="Times New Roman" w:hAnsi="Times New Roman" w:cs="Times New Roman"/>
          <w:sz w:val="24"/>
          <w:szCs w:val="24"/>
        </w:rPr>
        <w:t xml:space="preserve">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realizacji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wiąże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się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z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tym,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że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na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większości </w:t>
      </w:r>
      <w:r w:rsidR="00031894">
        <w:rPr>
          <w:rFonts w:ascii="Times New Roman" w:hAnsi="Times New Roman" w:cs="Times New Roman"/>
          <w:sz w:val="24"/>
          <w:szCs w:val="24"/>
        </w:rPr>
        <w:t xml:space="preserve">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działek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przylegających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do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tych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ulic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jest lub będzie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prowadzona zabudowa, co mogłoby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powodować niszczenie docelowo </w:t>
      </w:r>
      <w:r w:rsidR="00031894">
        <w:rPr>
          <w:rFonts w:ascii="Times New Roman" w:hAnsi="Times New Roman" w:cs="Times New Roman"/>
          <w:sz w:val="24"/>
          <w:szCs w:val="24"/>
        </w:rPr>
        <w:t xml:space="preserve"> </w:t>
      </w:r>
      <w:r w:rsidRPr="002B216B">
        <w:rPr>
          <w:rFonts w:ascii="Times New Roman" w:hAnsi="Times New Roman" w:cs="Times New Roman"/>
          <w:sz w:val="24"/>
          <w:szCs w:val="24"/>
        </w:rPr>
        <w:t xml:space="preserve">wykonanych nawierzchni. Do czasu realizacji w/w </w:t>
      </w:r>
    </w:p>
    <w:p w:rsid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>zadań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wykonywane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będą 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>wg</w:t>
      </w:r>
      <w:r w:rsidR="00031894">
        <w:rPr>
          <w:rFonts w:ascii="Times New Roman" w:hAnsi="Times New Roman" w:cs="Times New Roman"/>
          <w:sz w:val="24"/>
          <w:szCs w:val="24"/>
        </w:rPr>
        <w:t xml:space="preserve">  </w:t>
      </w:r>
      <w:r w:rsidRPr="002B216B">
        <w:rPr>
          <w:rFonts w:ascii="Times New Roman" w:hAnsi="Times New Roman" w:cs="Times New Roman"/>
          <w:sz w:val="24"/>
          <w:szCs w:val="24"/>
        </w:rPr>
        <w:t xml:space="preserve"> potrzeb odcinki tymczasowych dróg o nawierzchni </w:t>
      </w:r>
    </w:p>
    <w:p w:rsidR="002B216B" w:rsidRPr="002B216B" w:rsidRDefault="002B216B" w:rsidP="0003189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B216B">
        <w:rPr>
          <w:rFonts w:ascii="Times New Roman" w:hAnsi="Times New Roman" w:cs="Times New Roman"/>
          <w:sz w:val="24"/>
          <w:szCs w:val="24"/>
        </w:rPr>
        <w:t xml:space="preserve">tłuczniowej. </w:t>
      </w:r>
    </w:p>
    <w:p w:rsidR="002B216B" w:rsidRDefault="002B216B" w:rsidP="000B1F2C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F4451A" w:rsidRPr="00F14721" w:rsidRDefault="00F4451A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l.p. 1.3.2.20 </w:t>
      </w:r>
      <w:r w:rsidR="008F31AD" w:rsidRPr="00F1472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aopatrzenie w wodę mieszkańcó</w:t>
      </w:r>
      <w:r w:rsidR="00D05A8E" w:rsidRPr="00F14721">
        <w:rPr>
          <w:rFonts w:ascii="Times New Roman" w:hAnsi="Times New Roman" w:cs="Times New Roman"/>
          <w:b/>
          <w:sz w:val="24"/>
          <w:szCs w:val="24"/>
          <w:u w:val="single"/>
        </w:rPr>
        <w:t>w</w:t>
      </w: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 m. Okunie</w:t>
      </w:r>
    </w:p>
    <w:p w:rsidR="00D05A8E" w:rsidRDefault="00D05A8E" w:rsidP="00BE0801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przedsięwzięcie i termin realizacji – bez zmian</w:t>
      </w:r>
    </w:p>
    <w:p w:rsidR="005126A6" w:rsidRDefault="005126A6" w:rsidP="00BE0801">
      <w:pPr>
        <w:pStyle w:val="Akapitzlist"/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</w:p>
    <w:p w:rsidR="00F4451A" w:rsidRPr="00F14721" w:rsidRDefault="000432B4" w:rsidP="00917561">
      <w:pPr>
        <w:pStyle w:val="Akapitzlist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14721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="00F4451A" w:rsidRPr="00F14721">
        <w:rPr>
          <w:rFonts w:ascii="Times New Roman" w:hAnsi="Times New Roman" w:cs="Times New Roman"/>
          <w:b/>
          <w:sz w:val="24"/>
          <w:szCs w:val="24"/>
          <w:u w:val="single"/>
        </w:rPr>
        <w:t xml:space="preserve">.p. 1.3.2.21 </w:t>
      </w:r>
      <w:r w:rsidR="008F31AD" w:rsidRPr="00F14721">
        <w:rPr>
          <w:rFonts w:ascii="Times New Roman" w:hAnsi="Times New Roman" w:cs="Times New Roman"/>
          <w:b/>
          <w:sz w:val="24"/>
          <w:szCs w:val="24"/>
          <w:u w:val="single"/>
        </w:rPr>
        <w:t>Z</w:t>
      </w:r>
      <w:r w:rsidR="00F4451A" w:rsidRPr="00F14721">
        <w:rPr>
          <w:rFonts w:ascii="Times New Roman" w:hAnsi="Times New Roman" w:cs="Times New Roman"/>
          <w:b/>
          <w:sz w:val="24"/>
          <w:szCs w:val="24"/>
          <w:u w:val="single"/>
        </w:rPr>
        <w:t>miana nawierzchni boiska wielofunkcyjnego przy Szkole Podstawowej Nr 4 w Barlinku na trawę syntetyczną</w:t>
      </w:r>
    </w:p>
    <w:p w:rsidR="001205FA" w:rsidRDefault="001205FA" w:rsidP="00D20049">
      <w:pPr>
        <w:spacing w:after="0"/>
        <w:ind w:left="8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Gmina</w:t>
      </w:r>
      <w:r w:rsidR="00333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złożyła</w:t>
      </w:r>
      <w:r w:rsidR="00333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wniosek do Marszałka Województwa </w:t>
      </w:r>
      <w:r w:rsidR="0033394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Zachodniopomorskiego o wpisanie </w:t>
      </w:r>
      <w:r w:rsidR="00201892">
        <w:rPr>
          <w:rFonts w:ascii="Times New Roman" w:hAnsi="Times New Roman" w:cs="Times New Roman"/>
          <w:sz w:val="24"/>
          <w:szCs w:val="24"/>
        </w:rPr>
        <w:t xml:space="preserve">zadania </w:t>
      </w:r>
      <w:r>
        <w:rPr>
          <w:rFonts w:ascii="Times New Roman" w:hAnsi="Times New Roman" w:cs="Times New Roman"/>
          <w:sz w:val="24"/>
          <w:szCs w:val="24"/>
        </w:rPr>
        <w:t>na listę zadań, na które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będzie możliwe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ubieganie się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 dofinansowanie z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programu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rozwoju bazy sportowej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począwszy</w:t>
      </w:r>
      <w:r w:rsidR="009F51E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od roku 2016. W przypadku pojawienia się możliwości ubiegania się o dofinansowanie zostanie przygotowany wniosek i  dokumentacja do realizacji zadania w roku 2016.</w:t>
      </w:r>
    </w:p>
    <w:p w:rsidR="007C1EA9" w:rsidRPr="007C1EA9" w:rsidRDefault="007C1EA9" w:rsidP="009F3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bookmarkStart w:id="0" w:name="_GoBack"/>
      <w:bookmarkEnd w:id="0"/>
    </w:p>
    <w:p w:rsidR="00D546D1" w:rsidRPr="00D546D1" w:rsidRDefault="00D546D1" w:rsidP="009F3B7A">
      <w:pPr>
        <w:spacing w:after="0"/>
        <w:jc w:val="both"/>
        <w:rPr>
          <w:rFonts w:ascii="Times New Roman" w:hAnsi="Times New Roman" w:cs="Times New Roman"/>
          <w:sz w:val="24"/>
          <w:szCs w:val="24"/>
          <w:lang w:val="x-none"/>
        </w:rPr>
      </w:pPr>
    </w:p>
    <w:p w:rsidR="00FA77BA" w:rsidRPr="0079700F" w:rsidRDefault="00FA77BA" w:rsidP="009F3B7A">
      <w:pPr>
        <w:spacing w:after="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9700F">
        <w:rPr>
          <w:rFonts w:ascii="Times New Roman" w:hAnsi="Times New Roman" w:cs="Times New Roman"/>
          <w:i/>
          <w:sz w:val="24"/>
          <w:szCs w:val="24"/>
        </w:rPr>
        <w:t xml:space="preserve">Barlinek; </w:t>
      </w:r>
      <w:r w:rsidR="00CD57E2">
        <w:rPr>
          <w:rFonts w:ascii="Times New Roman" w:hAnsi="Times New Roman" w:cs="Times New Roman"/>
          <w:i/>
          <w:sz w:val="24"/>
          <w:szCs w:val="24"/>
        </w:rPr>
        <w:t>23</w:t>
      </w:r>
      <w:r w:rsidRPr="0079700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B5CD0" w:rsidRPr="0079700F">
        <w:rPr>
          <w:rFonts w:ascii="Times New Roman" w:hAnsi="Times New Roman" w:cs="Times New Roman"/>
          <w:i/>
          <w:sz w:val="24"/>
          <w:szCs w:val="24"/>
        </w:rPr>
        <w:t>kwiecień</w:t>
      </w:r>
      <w:r w:rsidRPr="0079700F">
        <w:rPr>
          <w:rFonts w:ascii="Times New Roman" w:hAnsi="Times New Roman" w:cs="Times New Roman"/>
          <w:i/>
          <w:sz w:val="24"/>
          <w:szCs w:val="24"/>
        </w:rPr>
        <w:t xml:space="preserve"> 2015 rok</w:t>
      </w:r>
    </w:p>
    <w:p w:rsidR="009D692C" w:rsidRPr="0079700F" w:rsidRDefault="009D692C" w:rsidP="009F3B7A">
      <w:pPr>
        <w:spacing w:after="0"/>
        <w:rPr>
          <w:i/>
        </w:rPr>
      </w:pPr>
    </w:p>
    <w:sectPr w:rsidR="009D692C" w:rsidRPr="0079700F" w:rsidSect="005C4D6B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2">
      <w:start w:val="1"/>
      <w:numFmt w:val="decimal"/>
      <w:lvlText w:val="%3.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3">
      <w:start w:val="1"/>
      <w:numFmt w:val="decimal"/>
      <w:lvlText w:val="%4."/>
      <w:lvlJc w:val="left"/>
      <w:pPr>
        <w:ind w:left="14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4">
      <w:start w:val="1"/>
      <w:numFmt w:val="decimal"/>
      <w:lvlText w:val="%5."/>
      <w:lvlJc w:val="left"/>
      <w:pPr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5">
      <w:start w:val="1"/>
      <w:numFmt w:val="decimal"/>
      <w:lvlText w:val="%6."/>
      <w:lvlJc w:val="left"/>
      <w:pPr>
        <w:ind w:left="216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7">
      <w:start w:val="1"/>
      <w:numFmt w:val="decimal"/>
      <w:lvlText w:val="%8."/>
      <w:lvlJc w:val="left"/>
      <w:pPr>
        <w:ind w:left="288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  <w:lvl w:ilvl="8">
      <w:start w:val="1"/>
      <w:numFmt w:val="decimal"/>
      <w:lvlText w:val="%9."/>
      <w:lvlJc w:val="left"/>
      <w:pPr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strike w:val="0"/>
        <w:color w:val="000000"/>
        <w:sz w:val="20"/>
        <w:szCs w:val="20"/>
        <w:u w:val="none"/>
      </w:rPr>
    </w:lvl>
  </w:abstractNum>
  <w:abstractNum w:abstractNumId="1">
    <w:nsid w:val="193F498A"/>
    <w:multiLevelType w:val="hybridMultilevel"/>
    <w:tmpl w:val="8948F08C"/>
    <w:lvl w:ilvl="0" w:tplc="F22072C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C359D5"/>
    <w:multiLevelType w:val="hybridMultilevel"/>
    <w:tmpl w:val="84E008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849A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>
    <w:nsid w:val="2FF9294A"/>
    <w:multiLevelType w:val="hybridMultilevel"/>
    <w:tmpl w:val="B2D2BCA4"/>
    <w:lvl w:ilvl="0" w:tplc="BBF2D79A">
      <w:start w:val="1"/>
      <w:numFmt w:val="decimal"/>
      <w:lvlText w:val="%1."/>
      <w:lvlJc w:val="left"/>
      <w:pPr>
        <w:ind w:left="78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60" w:hanging="360"/>
      </w:pPr>
    </w:lvl>
    <w:lvl w:ilvl="2" w:tplc="0415001B" w:tentative="1">
      <w:start w:val="1"/>
      <w:numFmt w:val="lowerRoman"/>
      <w:lvlText w:val="%3."/>
      <w:lvlJc w:val="right"/>
      <w:pPr>
        <w:ind w:left="2280" w:hanging="180"/>
      </w:pPr>
    </w:lvl>
    <w:lvl w:ilvl="3" w:tplc="0415000F" w:tentative="1">
      <w:start w:val="1"/>
      <w:numFmt w:val="decimal"/>
      <w:lvlText w:val="%4."/>
      <w:lvlJc w:val="left"/>
      <w:pPr>
        <w:ind w:left="3000" w:hanging="360"/>
      </w:pPr>
    </w:lvl>
    <w:lvl w:ilvl="4" w:tplc="04150019" w:tentative="1">
      <w:start w:val="1"/>
      <w:numFmt w:val="lowerLetter"/>
      <w:lvlText w:val="%5."/>
      <w:lvlJc w:val="left"/>
      <w:pPr>
        <w:ind w:left="3720" w:hanging="360"/>
      </w:pPr>
    </w:lvl>
    <w:lvl w:ilvl="5" w:tplc="0415001B" w:tentative="1">
      <w:start w:val="1"/>
      <w:numFmt w:val="lowerRoman"/>
      <w:lvlText w:val="%6."/>
      <w:lvlJc w:val="right"/>
      <w:pPr>
        <w:ind w:left="4440" w:hanging="180"/>
      </w:pPr>
    </w:lvl>
    <w:lvl w:ilvl="6" w:tplc="0415000F" w:tentative="1">
      <w:start w:val="1"/>
      <w:numFmt w:val="decimal"/>
      <w:lvlText w:val="%7."/>
      <w:lvlJc w:val="left"/>
      <w:pPr>
        <w:ind w:left="5160" w:hanging="360"/>
      </w:pPr>
    </w:lvl>
    <w:lvl w:ilvl="7" w:tplc="04150019" w:tentative="1">
      <w:start w:val="1"/>
      <w:numFmt w:val="lowerLetter"/>
      <w:lvlText w:val="%8."/>
      <w:lvlJc w:val="left"/>
      <w:pPr>
        <w:ind w:left="5880" w:hanging="360"/>
      </w:pPr>
    </w:lvl>
    <w:lvl w:ilvl="8" w:tplc="0415001B" w:tentative="1">
      <w:start w:val="1"/>
      <w:numFmt w:val="lowerRoman"/>
      <w:lvlText w:val="%9."/>
      <w:lvlJc w:val="right"/>
      <w:pPr>
        <w:ind w:left="660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86"/>
    <w:rsid w:val="00003915"/>
    <w:rsid w:val="00016CDF"/>
    <w:rsid w:val="00016EA1"/>
    <w:rsid w:val="00031894"/>
    <w:rsid w:val="000360B1"/>
    <w:rsid w:val="00042760"/>
    <w:rsid w:val="000432B4"/>
    <w:rsid w:val="0004432A"/>
    <w:rsid w:val="000473FB"/>
    <w:rsid w:val="00054032"/>
    <w:rsid w:val="00054BEB"/>
    <w:rsid w:val="00056D85"/>
    <w:rsid w:val="00057966"/>
    <w:rsid w:val="000678BE"/>
    <w:rsid w:val="00072FE2"/>
    <w:rsid w:val="00076A81"/>
    <w:rsid w:val="000907C8"/>
    <w:rsid w:val="00096ADE"/>
    <w:rsid w:val="000A0D8E"/>
    <w:rsid w:val="000B0C50"/>
    <w:rsid w:val="000B1F2C"/>
    <w:rsid w:val="000C111C"/>
    <w:rsid w:val="000E4C31"/>
    <w:rsid w:val="001045EA"/>
    <w:rsid w:val="001205FA"/>
    <w:rsid w:val="0012140D"/>
    <w:rsid w:val="00131445"/>
    <w:rsid w:val="00132C14"/>
    <w:rsid w:val="00144BB4"/>
    <w:rsid w:val="00146185"/>
    <w:rsid w:val="00152344"/>
    <w:rsid w:val="00152BDB"/>
    <w:rsid w:val="001646D0"/>
    <w:rsid w:val="00180BA7"/>
    <w:rsid w:val="001B0191"/>
    <w:rsid w:val="001C27C2"/>
    <w:rsid w:val="001C2819"/>
    <w:rsid w:val="001C2892"/>
    <w:rsid w:val="001C600F"/>
    <w:rsid w:val="001D1AE8"/>
    <w:rsid w:val="001D4797"/>
    <w:rsid w:val="001D5828"/>
    <w:rsid w:val="001E23E4"/>
    <w:rsid w:val="001F0478"/>
    <w:rsid w:val="001F1AA4"/>
    <w:rsid w:val="001F7B28"/>
    <w:rsid w:val="00201892"/>
    <w:rsid w:val="002115A3"/>
    <w:rsid w:val="00212FA7"/>
    <w:rsid w:val="0021491C"/>
    <w:rsid w:val="00214DB8"/>
    <w:rsid w:val="00217664"/>
    <w:rsid w:val="002200FE"/>
    <w:rsid w:val="002210C8"/>
    <w:rsid w:val="002235DC"/>
    <w:rsid w:val="00224327"/>
    <w:rsid w:val="00227162"/>
    <w:rsid w:val="00230AEB"/>
    <w:rsid w:val="002377C1"/>
    <w:rsid w:val="00240AD4"/>
    <w:rsid w:val="00262B63"/>
    <w:rsid w:val="00263322"/>
    <w:rsid w:val="00270B6F"/>
    <w:rsid w:val="002776F1"/>
    <w:rsid w:val="00283AF6"/>
    <w:rsid w:val="002869AC"/>
    <w:rsid w:val="002A6ED9"/>
    <w:rsid w:val="002B216B"/>
    <w:rsid w:val="002C78BA"/>
    <w:rsid w:val="002D2C7E"/>
    <w:rsid w:val="002F1E06"/>
    <w:rsid w:val="002F2454"/>
    <w:rsid w:val="00305388"/>
    <w:rsid w:val="0031071C"/>
    <w:rsid w:val="00310995"/>
    <w:rsid w:val="00315FF8"/>
    <w:rsid w:val="0031649F"/>
    <w:rsid w:val="00316609"/>
    <w:rsid w:val="003229B0"/>
    <w:rsid w:val="003319E1"/>
    <w:rsid w:val="0033394E"/>
    <w:rsid w:val="003422A8"/>
    <w:rsid w:val="00347936"/>
    <w:rsid w:val="0036415A"/>
    <w:rsid w:val="00371F15"/>
    <w:rsid w:val="003808CF"/>
    <w:rsid w:val="00382C2E"/>
    <w:rsid w:val="00384C1D"/>
    <w:rsid w:val="003A4AB5"/>
    <w:rsid w:val="003A6941"/>
    <w:rsid w:val="003B1A30"/>
    <w:rsid w:val="003B26C5"/>
    <w:rsid w:val="003B409C"/>
    <w:rsid w:val="003B50C0"/>
    <w:rsid w:val="003B520F"/>
    <w:rsid w:val="003C232D"/>
    <w:rsid w:val="003D0386"/>
    <w:rsid w:val="003F0BF9"/>
    <w:rsid w:val="003F33BB"/>
    <w:rsid w:val="003F774C"/>
    <w:rsid w:val="0040614A"/>
    <w:rsid w:val="00413DBD"/>
    <w:rsid w:val="00415DDF"/>
    <w:rsid w:val="004167E6"/>
    <w:rsid w:val="00416AC0"/>
    <w:rsid w:val="004248C0"/>
    <w:rsid w:val="0042773E"/>
    <w:rsid w:val="004317A5"/>
    <w:rsid w:val="004356AE"/>
    <w:rsid w:val="004363F7"/>
    <w:rsid w:val="004374BB"/>
    <w:rsid w:val="00444F47"/>
    <w:rsid w:val="004503B0"/>
    <w:rsid w:val="00452333"/>
    <w:rsid w:val="00453037"/>
    <w:rsid w:val="004531F5"/>
    <w:rsid w:val="00457CCD"/>
    <w:rsid w:val="004651D1"/>
    <w:rsid w:val="00472788"/>
    <w:rsid w:val="00474E11"/>
    <w:rsid w:val="004863E7"/>
    <w:rsid w:val="00487EDB"/>
    <w:rsid w:val="00496321"/>
    <w:rsid w:val="004A33BB"/>
    <w:rsid w:val="004C24DF"/>
    <w:rsid w:val="004D2923"/>
    <w:rsid w:val="004F238E"/>
    <w:rsid w:val="004F5DD7"/>
    <w:rsid w:val="005126A6"/>
    <w:rsid w:val="005169B5"/>
    <w:rsid w:val="005179D1"/>
    <w:rsid w:val="0052048D"/>
    <w:rsid w:val="0052068A"/>
    <w:rsid w:val="00522235"/>
    <w:rsid w:val="005353B6"/>
    <w:rsid w:val="00545967"/>
    <w:rsid w:val="00546693"/>
    <w:rsid w:val="00547045"/>
    <w:rsid w:val="00556B51"/>
    <w:rsid w:val="005818B3"/>
    <w:rsid w:val="00586AA4"/>
    <w:rsid w:val="005A4A07"/>
    <w:rsid w:val="005B006E"/>
    <w:rsid w:val="005C31A2"/>
    <w:rsid w:val="005C4D6B"/>
    <w:rsid w:val="005E66E4"/>
    <w:rsid w:val="005F271A"/>
    <w:rsid w:val="00603514"/>
    <w:rsid w:val="00603A28"/>
    <w:rsid w:val="00604F20"/>
    <w:rsid w:val="00611FD1"/>
    <w:rsid w:val="006137A7"/>
    <w:rsid w:val="006225E7"/>
    <w:rsid w:val="00624190"/>
    <w:rsid w:val="006246A7"/>
    <w:rsid w:val="00640675"/>
    <w:rsid w:val="0064081E"/>
    <w:rsid w:val="0064438A"/>
    <w:rsid w:val="00645C21"/>
    <w:rsid w:val="00646CD9"/>
    <w:rsid w:val="006566A2"/>
    <w:rsid w:val="00683A1C"/>
    <w:rsid w:val="00695F6E"/>
    <w:rsid w:val="006A6324"/>
    <w:rsid w:val="006B1462"/>
    <w:rsid w:val="006B5771"/>
    <w:rsid w:val="006B7799"/>
    <w:rsid w:val="006C35AA"/>
    <w:rsid w:val="006C72E2"/>
    <w:rsid w:val="006D6E9C"/>
    <w:rsid w:val="006E555C"/>
    <w:rsid w:val="00703D07"/>
    <w:rsid w:val="0071118A"/>
    <w:rsid w:val="007117A1"/>
    <w:rsid w:val="00716969"/>
    <w:rsid w:val="00723396"/>
    <w:rsid w:val="00734A06"/>
    <w:rsid w:val="00736C6C"/>
    <w:rsid w:val="00746DF3"/>
    <w:rsid w:val="007518AE"/>
    <w:rsid w:val="007538AA"/>
    <w:rsid w:val="00757C8D"/>
    <w:rsid w:val="00760079"/>
    <w:rsid w:val="00760C71"/>
    <w:rsid w:val="00767380"/>
    <w:rsid w:val="007742A5"/>
    <w:rsid w:val="00784BAE"/>
    <w:rsid w:val="00786A90"/>
    <w:rsid w:val="0079700F"/>
    <w:rsid w:val="007A196D"/>
    <w:rsid w:val="007A550F"/>
    <w:rsid w:val="007B00D5"/>
    <w:rsid w:val="007C1EA9"/>
    <w:rsid w:val="007C4D20"/>
    <w:rsid w:val="007D328F"/>
    <w:rsid w:val="007F12A2"/>
    <w:rsid w:val="008002E8"/>
    <w:rsid w:val="0080476D"/>
    <w:rsid w:val="008060F1"/>
    <w:rsid w:val="00806C10"/>
    <w:rsid w:val="00810391"/>
    <w:rsid w:val="00812D7F"/>
    <w:rsid w:val="008138E2"/>
    <w:rsid w:val="008242D1"/>
    <w:rsid w:val="00824F7C"/>
    <w:rsid w:val="00826092"/>
    <w:rsid w:val="0083040E"/>
    <w:rsid w:val="008374AB"/>
    <w:rsid w:val="00837505"/>
    <w:rsid w:val="0084217E"/>
    <w:rsid w:val="008470BB"/>
    <w:rsid w:val="00856B78"/>
    <w:rsid w:val="00866C2A"/>
    <w:rsid w:val="00881BB3"/>
    <w:rsid w:val="008858AF"/>
    <w:rsid w:val="00887BFE"/>
    <w:rsid w:val="00892D53"/>
    <w:rsid w:val="008A2F44"/>
    <w:rsid w:val="008C3AF5"/>
    <w:rsid w:val="008C451B"/>
    <w:rsid w:val="008D347F"/>
    <w:rsid w:val="008D580C"/>
    <w:rsid w:val="008D6F45"/>
    <w:rsid w:val="008E01A2"/>
    <w:rsid w:val="008F0CFD"/>
    <w:rsid w:val="008F31AD"/>
    <w:rsid w:val="008F3AF7"/>
    <w:rsid w:val="008F4766"/>
    <w:rsid w:val="009013EA"/>
    <w:rsid w:val="00906382"/>
    <w:rsid w:val="009125F8"/>
    <w:rsid w:val="009132A9"/>
    <w:rsid w:val="00917561"/>
    <w:rsid w:val="00943B86"/>
    <w:rsid w:val="0094627A"/>
    <w:rsid w:val="009542FA"/>
    <w:rsid w:val="009573BD"/>
    <w:rsid w:val="00974705"/>
    <w:rsid w:val="0097736A"/>
    <w:rsid w:val="0098103F"/>
    <w:rsid w:val="00985D92"/>
    <w:rsid w:val="00987EB0"/>
    <w:rsid w:val="00990AED"/>
    <w:rsid w:val="00994B50"/>
    <w:rsid w:val="009A26CB"/>
    <w:rsid w:val="009B7E7E"/>
    <w:rsid w:val="009D1BF7"/>
    <w:rsid w:val="009D565C"/>
    <w:rsid w:val="009D692C"/>
    <w:rsid w:val="009D792A"/>
    <w:rsid w:val="009F2DEF"/>
    <w:rsid w:val="009F3B7A"/>
    <w:rsid w:val="009F51ED"/>
    <w:rsid w:val="00A06119"/>
    <w:rsid w:val="00A363AF"/>
    <w:rsid w:val="00A406BE"/>
    <w:rsid w:val="00A423D6"/>
    <w:rsid w:val="00A50D81"/>
    <w:rsid w:val="00A51751"/>
    <w:rsid w:val="00A60EFF"/>
    <w:rsid w:val="00A61EDB"/>
    <w:rsid w:val="00A72379"/>
    <w:rsid w:val="00A94065"/>
    <w:rsid w:val="00A97426"/>
    <w:rsid w:val="00AA1718"/>
    <w:rsid w:val="00AB303A"/>
    <w:rsid w:val="00AB7556"/>
    <w:rsid w:val="00AC06CD"/>
    <w:rsid w:val="00AC3C45"/>
    <w:rsid w:val="00AD249C"/>
    <w:rsid w:val="00AE64B8"/>
    <w:rsid w:val="00B16AEB"/>
    <w:rsid w:val="00B326F6"/>
    <w:rsid w:val="00B3289D"/>
    <w:rsid w:val="00B32FB4"/>
    <w:rsid w:val="00B341D3"/>
    <w:rsid w:val="00B45F6E"/>
    <w:rsid w:val="00B61782"/>
    <w:rsid w:val="00B63055"/>
    <w:rsid w:val="00B665FB"/>
    <w:rsid w:val="00B7081A"/>
    <w:rsid w:val="00B72D79"/>
    <w:rsid w:val="00B74FC4"/>
    <w:rsid w:val="00B81BEE"/>
    <w:rsid w:val="00B842A8"/>
    <w:rsid w:val="00B94146"/>
    <w:rsid w:val="00BA3C9D"/>
    <w:rsid w:val="00BA3F6E"/>
    <w:rsid w:val="00BB0277"/>
    <w:rsid w:val="00BB6B25"/>
    <w:rsid w:val="00BC625C"/>
    <w:rsid w:val="00BD06D5"/>
    <w:rsid w:val="00BD2E20"/>
    <w:rsid w:val="00BE0801"/>
    <w:rsid w:val="00BE6594"/>
    <w:rsid w:val="00BF5861"/>
    <w:rsid w:val="00BF5F76"/>
    <w:rsid w:val="00C20C1D"/>
    <w:rsid w:val="00C21450"/>
    <w:rsid w:val="00C26D84"/>
    <w:rsid w:val="00C412AA"/>
    <w:rsid w:val="00C755D9"/>
    <w:rsid w:val="00C80861"/>
    <w:rsid w:val="00C82035"/>
    <w:rsid w:val="00C830DB"/>
    <w:rsid w:val="00C85CEC"/>
    <w:rsid w:val="00C86BCF"/>
    <w:rsid w:val="00C90AA1"/>
    <w:rsid w:val="00C91A98"/>
    <w:rsid w:val="00C9477E"/>
    <w:rsid w:val="00CA43E5"/>
    <w:rsid w:val="00CA4B03"/>
    <w:rsid w:val="00CB41A2"/>
    <w:rsid w:val="00CC204C"/>
    <w:rsid w:val="00CD57E2"/>
    <w:rsid w:val="00CD5D14"/>
    <w:rsid w:val="00CD6E94"/>
    <w:rsid w:val="00CF2853"/>
    <w:rsid w:val="00CF62C2"/>
    <w:rsid w:val="00D00861"/>
    <w:rsid w:val="00D05A8E"/>
    <w:rsid w:val="00D0601E"/>
    <w:rsid w:val="00D14067"/>
    <w:rsid w:val="00D148FF"/>
    <w:rsid w:val="00D20049"/>
    <w:rsid w:val="00D20964"/>
    <w:rsid w:val="00D212BA"/>
    <w:rsid w:val="00D2236F"/>
    <w:rsid w:val="00D22594"/>
    <w:rsid w:val="00D516E4"/>
    <w:rsid w:val="00D546D1"/>
    <w:rsid w:val="00D5777C"/>
    <w:rsid w:val="00D72015"/>
    <w:rsid w:val="00D91A3F"/>
    <w:rsid w:val="00D94CFB"/>
    <w:rsid w:val="00DA1E9E"/>
    <w:rsid w:val="00DC26E9"/>
    <w:rsid w:val="00DD4F98"/>
    <w:rsid w:val="00DE0788"/>
    <w:rsid w:val="00DF005E"/>
    <w:rsid w:val="00DF12AC"/>
    <w:rsid w:val="00DF6AFE"/>
    <w:rsid w:val="00E03435"/>
    <w:rsid w:val="00E0790C"/>
    <w:rsid w:val="00E12167"/>
    <w:rsid w:val="00E20998"/>
    <w:rsid w:val="00E43610"/>
    <w:rsid w:val="00E522BC"/>
    <w:rsid w:val="00E622DE"/>
    <w:rsid w:val="00E62519"/>
    <w:rsid w:val="00E62A5E"/>
    <w:rsid w:val="00E7115D"/>
    <w:rsid w:val="00E7488B"/>
    <w:rsid w:val="00E81E31"/>
    <w:rsid w:val="00E86C4A"/>
    <w:rsid w:val="00E95C7D"/>
    <w:rsid w:val="00E95FB6"/>
    <w:rsid w:val="00EA0DE6"/>
    <w:rsid w:val="00EB177C"/>
    <w:rsid w:val="00EB5CD0"/>
    <w:rsid w:val="00EC0273"/>
    <w:rsid w:val="00EC4E9E"/>
    <w:rsid w:val="00ED0E0E"/>
    <w:rsid w:val="00ED6FBC"/>
    <w:rsid w:val="00EF76AD"/>
    <w:rsid w:val="00F14721"/>
    <w:rsid w:val="00F25DD4"/>
    <w:rsid w:val="00F272A6"/>
    <w:rsid w:val="00F31A4D"/>
    <w:rsid w:val="00F32181"/>
    <w:rsid w:val="00F35D58"/>
    <w:rsid w:val="00F4000D"/>
    <w:rsid w:val="00F4451A"/>
    <w:rsid w:val="00F535C0"/>
    <w:rsid w:val="00F5545F"/>
    <w:rsid w:val="00F573A8"/>
    <w:rsid w:val="00F57AB4"/>
    <w:rsid w:val="00F70747"/>
    <w:rsid w:val="00F73D6B"/>
    <w:rsid w:val="00F7500E"/>
    <w:rsid w:val="00F762CE"/>
    <w:rsid w:val="00F84355"/>
    <w:rsid w:val="00F976C1"/>
    <w:rsid w:val="00FA1C72"/>
    <w:rsid w:val="00FA285F"/>
    <w:rsid w:val="00FA77BA"/>
    <w:rsid w:val="00FB0641"/>
    <w:rsid w:val="00FC12BE"/>
    <w:rsid w:val="00FC3FB5"/>
    <w:rsid w:val="00FD09A1"/>
    <w:rsid w:val="00FE5BB9"/>
    <w:rsid w:val="00FF0661"/>
    <w:rsid w:val="00FF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52D7D4C-031C-4002-B4BF-5E383A2EEF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D580C"/>
    <w:pPr>
      <w:spacing w:line="254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641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148FF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D57E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57E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32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94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7DFE2F-7850-48EA-AC91-BD0586B3E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716</TotalTime>
  <Pages>1</Pages>
  <Words>3027</Words>
  <Characters>18164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wlodkowska</dc:creator>
  <cp:keywords/>
  <dc:description/>
  <cp:lastModifiedBy>walczynska</cp:lastModifiedBy>
  <cp:revision>689</cp:revision>
  <cp:lastPrinted>2015-04-24T08:41:00Z</cp:lastPrinted>
  <dcterms:created xsi:type="dcterms:W3CDTF">2015-02-25T10:41:00Z</dcterms:created>
  <dcterms:modified xsi:type="dcterms:W3CDTF">2015-04-24T08:59:00Z</dcterms:modified>
</cp:coreProperties>
</file>