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6E" w:rsidRDefault="007F5E6E" w:rsidP="007F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F5E6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KARTA ZGŁOSZENIA KANDYDATA NA ŁAWNIKA</w:t>
      </w:r>
    </w:p>
    <w:p w:rsidR="00E74F61" w:rsidRDefault="00E74F61" w:rsidP="007F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2016 - 2019</w:t>
      </w:r>
    </w:p>
    <w:p w:rsidR="00E11BAF" w:rsidRPr="007F5E6E" w:rsidRDefault="00E11BAF" w:rsidP="007F5E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F5E6E" w:rsidRPr="00E11BAF" w:rsidRDefault="007F5E6E" w:rsidP="00E11BAF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802B2">
        <w:rPr>
          <w:rFonts w:ascii="Times New Roman" w:eastAsia="Times New Roman" w:hAnsi="Times New Roman" w:cs="Times New Roman"/>
          <w:b/>
          <w:i/>
          <w:sz w:val="18"/>
          <w:szCs w:val="18"/>
          <w:lang w:eastAsia="pl-PL"/>
        </w:rPr>
        <w:t>UWAGA</w:t>
      </w:r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– KARTĘ ZGŁOSZENIA NALEŻY WYPEŁNIĆ DUŻYMI DRUKOWANYMI LITERAMI, </w:t>
      </w:r>
      <w:r w:rsid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CZARNYM LUB</w:t>
      </w:r>
      <w:r w:rsidR="00CA06D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B1749C"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A06DF">
        <w:rPr>
          <w:rFonts w:ascii="Times New Roman" w:eastAsia="Times New Roman" w:hAnsi="Times New Roman" w:cs="Times New Roman"/>
          <w:sz w:val="18"/>
          <w:szCs w:val="18"/>
          <w:lang w:eastAsia="pl-PL"/>
        </w:rPr>
        <w:t>N</w:t>
      </w:r>
      <w:bookmarkStart w:id="0" w:name="_GoBack"/>
      <w:bookmarkEnd w:id="0"/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IEBIESKIM KOLOREM.</w:t>
      </w:r>
    </w:p>
    <w:p w:rsidR="00B1749C" w:rsidRPr="007F5E6E" w:rsidRDefault="00B1749C" w:rsidP="007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5E6E" w:rsidRPr="007F5E6E" w:rsidRDefault="007F5E6E" w:rsidP="00044EA1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E6E">
        <w:rPr>
          <w:rFonts w:ascii="Times New Roman" w:eastAsia="Times New Roman" w:hAnsi="Times New Roman" w:cs="Times New Roman"/>
          <w:sz w:val="24"/>
          <w:szCs w:val="24"/>
          <w:lang w:eastAsia="pl-PL"/>
        </w:rPr>
        <w:t>A.  </w:t>
      </w:r>
      <w:r w:rsidRPr="00E11BAF">
        <w:rPr>
          <w:rFonts w:ascii="Times New Roman" w:eastAsia="Times New Roman" w:hAnsi="Times New Roman" w:cs="Times New Roman"/>
          <w:lang w:eastAsia="pl-PL"/>
        </w:rPr>
        <w:t>Właściwa rada gminy</w:t>
      </w:r>
      <w:r w:rsidRPr="00E11BAF">
        <w:rPr>
          <w:rFonts w:ascii="Times New Roman" w:eastAsia="Times New Roman" w:hAnsi="Times New Roman" w:cs="Times New Roman"/>
          <w:vertAlign w:val="superscript"/>
          <w:lang w:eastAsia="pl-PL"/>
        </w:rPr>
        <w:t>*)</w:t>
      </w:r>
      <w:r w:rsidRPr="00E11BAF">
        <w:rPr>
          <w:rFonts w:ascii="Times New Roman" w:eastAsia="Times New Roman" w:hAnsi="Times New Roman" w:cs="Times New Roman"/>
          <w:lang w:eastAsia="pl-PL"/>
        </w:rPr>
        <w:t>, do której następuje zgłoszenie kandydata na ławnika (wypełnia kandydat):</w:t>
      </w:r>
      <w:r w:rsidRPr="007F5E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F5E6E" w:rsidRPr="007F5E6E" w:rsidRDefault="007F5E6E" w:rsidP="007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F5E6E" w:rsidRDefault="007F5E6E" w:rsidP="00044EA1">
      <w:pPr>
        <w:spacing w:after="0" w:line="240" w:lineRule="auto"/>
        <w:ind w:hanging="2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E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7F5E6E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158 § 1 pkt 4 ustawy z dnia 27 lipca 2001 r. - Prawo o ustroju sądów powszechnych (Dz. U.</w:t>
      </w:r>
      <w:r w:rsidR="00B1749C"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2015 r. </w:t>
      </w:r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Nr 1</w:t>
      </w:r>
      <w:r w:rsidR="00B1749C"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33 j.t.).</w:t>
      </w:r>
    </w:p>
    <w:p w:rsidR="00B1749C" w:rsidRPr="007F5E6E" w:rsidRDefault="00B1749C" w:rsidP="007F5E6E">
      <w:pPr>
        <w:spacing w:after="0" w:line="240" w:lineRule="auto"/>
        <w:ind w:hanging="2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5E6E" w:rsidRDefault="007F5E6E" w:rsidP="007F5E6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E6E">
        <w:rPr>
          <w:rFonts w:ascii="Times New Roman" w:eastAsia="Times New Roman" w:hAnsi="Times New Roman" w:cs="Times New Roman"/>
          <w:sz w:val="24"/>
          <w:szCs w:val="24"/>
          <w:lang w:eastAsia="pl-PL"/>
        </w:rPr>
        <w:t>B.  Dane kandydata na ławnika (wypełnia kandydat):</w:t>
      </w:r>
    </w:p>
    <w:tbl>
      <w:tblPr>
        <w:tblStyle w:val="Tabela-Siatka"/>
        <w:tblW w:w="9776" w:type="dxa"/>
        <w:tblInd w:w="-431" w:type="dxa"/>
        <w:tblLook w:val="04A0" w:firstRow="1" w:lastRow="0" w:firstColumn="1" w:lastColumn="0" w:noHBand="0" w:noVBand="1"/>
      </w:tblPr>
      <w:tblGrid>
        <w:gridCol w:w="562"/>
        <w:gridCol w:w="4826"/>
        <w:gridCol w:w="4388"/>
      </w:tblGrid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826" w:type="dxa"/>
          </w:tcPr>
          <w:p w:rsidR="00B1749C" w:rsidRPr="009B37DB" w:rsidRDefault="00B1749C" w:rsidP="00044EA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(imiona) i nazwisko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826" w:type="dxa"/>
          </w:tcPr>
          <w:p w:rsidR="00B1749C" w:rsidRPr="009B37DB" w:rsidRDefault="00B1749C" w:rsidP="00044EA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Nazwiska poprzednio używane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826" w:type="dxa"/>
          </w:tcPr>
          <w:p w:rsidR="00B1749C" w:rsidRPr="009B37DB" w:rsidRDefault="00B1749C" w:rsidP="00044EA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Imiona rodziców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826" w:type="dxa"/>
          </w:tcPr>
          <w:p w:rsidR="00B1749C" w:rsidRPr="009B37DB" w:rsidRDefault="00B1749C" w:rsidP="00044EA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 i miejsce urodzenia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826" w:type="dxa"/>
          </w:tcPr>
          <w:p w:rsidR="00B1749C" w:rsidRPr="009B37DB" w:rsidRDefault="00B1749C" w:rsidP="00044EA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Obywatelstwo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826" w:type="dxa"/>
          </w:tcPr>
          <w:p w:rsidR="00B1749C" w:rsidRPr="009B37DB" w:rsidRDefault="00B1749C" w:rsidP="00044EA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Numer PESEL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826" w:type="dxa"/>
          </w:tcPr>
          <w:p w:rsidR="00B1749C" w:rsidRPr="009B37DB" w:rsidRDefault="00B1749C" w:rsidP="00044EA1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826" w:type="dxa"/>
          </w:tcPr>
          <w:p w:rsidR="00B1749C" w:rsidRPr="009B37DB" w:rsidRDefault="00B1749C" w:rsidP="009B37D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zamieszkania, ze wskazaniem, od ilu lat kandydat</w:t>
            </w:r>
            <w:r w:rsidR="00044EA1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mieszka na terenie gminy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826" w:type="dxa"/>
          </w:tcPr>
          <w:p w:rsidR="00B1749C" w:rsidRPr="009B37DB" w:rsidRDefault="00B1749C" w:rsidP="009B37D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Adres do korespondencji i dane kontaktowe (numer</w:t>
            </w:r>
            <w:r w:rsidR="00044EA1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telefonu domowego, numer telefonu w miejscu pracy</w:t>
            </w:r>
            <w:r w:rsidR="00044EA1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ewentualnie adres e-mail)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4826" w:type="dxa"/>
          </w:tcPr>
          <w:p w:rsidR="00B1749C" w:rsidRPr="009B37DB" w:rsidRDefault="00B1749C" w:rsidP="009B37D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Wykształcenie i kierunek (np. wyższe ekonomiczne,</w:t>
            </w:r>
            <w:r w:rsidR="00044EA1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średnie zawodowe – technik budowlany)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4826" w:type="dxa"/>
          </w:tcPr>
          <w:p w:rsidR="00B1749C" w:rsidRPr="009B37DB" w:rsidRDefault="00044EA1" w:rsidP="009B37D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Status zawodowy (np. pracownik, </w:t>
            </w:r>
            <w:r w:rsidR="00B1749C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przedsiębiorca, emeryt,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49C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bezrobotny) oraz wskaz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anie, od ilu lat </w:t>
            </w:r>
            <w:r w:rsidR="00B1749C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(miesięcy) w nim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B1749C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pozostaje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4826" w:type="dxa"/>
          </w:tcPr>
          <w:p w:rsidR="00B1749C" w:rsidRPr="009B37DB" w:rsidRDefault="00B1749C" w:rsidP="009B37D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Miejsce pracy lub prowadzonej działalności,</w:t>
            </w:r>
            <w:r w:rsidR="00E11BAF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ze wskazaniem, od ilu lat kandydat jest zatrudniony</w:t>
            </w:r>
            <w:r w:rsidR="00E11BAF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lub prowadzi działalność gospodarczą na terenie gminy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4826" w:type="dxa"/>
          </w:tcPr>
          <w:p w:rsidR="00B1749C" w:rsidRPr="009B37DB" w:rsidRDefault="00B1749C" w:rsidP="009B37D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Doświadczenie w pracy społecznej (np. członkostwo</w:t>
            </w:r>
            <w:r w:rsidR="00044EA1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organizacjach społecznych)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044EA1" w:rsidRPr="009B37DB" w:rsidRDefault="00044EA1" w:rsidP="007F5E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749C" w:rsidRPr="009B37DB" w:rsidRDefault="00B1749C" w:rsidP="007F5E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4826" w:type="dxa"/>
          </w:tcPr>
          <w:p w:rsidR="00044EA1" w:rsidRPr="009B37DB" w:rsidRDefault="00044EA1" w:rsidP="007F5E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B1749C" w:rsidRPr="009B37DB" w:rsidRDefault="00B1749C" w:rsidP="007F5E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Motywy kandydowania na ławnika</w:t>
            </w:r>
          </w:p>
          <w:p w:rsidR="00044EA1" w:rsidRPr="009B37DB" w:rsidRDefault="00044EA1" w:rsidP="007F5E6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4826" w:type="dxa"/>
          </w:tcPr>
          <w:p w:rsidR="00B1749C" w:rsidRPr="009B37DB" w:rsidRDefault="00B1749C" w:rsidP="009B37D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 o pełnieniu funkcji ławnika w poprzednich</w:t>
            </w:r>
            <w:r w:rsidR="00044EA1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kadencjach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4826" w:type="dxa"/>
          </w:tcPr>
          <w:p w:rsidR="00B1749C" w:rsidRPr="009B37DB" w:rsidRDefault="00044EA1" w:rsidP="009B37D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Informacja, do orzekania w którym sądzie (w sądzie okręgowym albo rejonowym) proponowany jest kandydat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B1749C" w:rsidTr="00044EA1">
        <w:tc>
          <w:tcPr>
            <w:tcW w:w="562" w:type="dxa"/>
          </w:tcPr>
          <w:p w:rsidR="00B1749C" w:rsidRPr="009B37DB" w:rsidRDefault="00B1749C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4826" w:type="dxa"/>
          </w:tcPr>
          <w:p w:rsidR="00B1749C" w:rsidRPr="000802B2" w:rsidRDefault="00044EA1" w:rsidP="009B37DB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802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Informacja, czy zgłaszany kandydat jest proponowany do orzekania w sprawach z zakresu prawa pracy, wraz ze zwięzłym uzasadnieniem potwierdzającym szczególną</w:t>
            </w:r>
            <w:r w:rsidR="00E11BAF" w:rsidRPr="000802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802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znajomość spraw pracowniczych </w:t>
            </w:r>
            <w:r w:rsidRPr="000802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(w razie braku miejsca w rubryce można dołączyć odrębną</w:t>
            </w:r>
            <w:r w:rsidRPr="000802B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802B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kartę)</w:t>
            </w:r>
          </w:p>
        </w:tc>
        <w:tc>
          <w:tcPr>
            <w:tcW w:w="4388" w:type="dxa"/>
          </w:tcPr>
          <w:p w:rsidR="00B1749C" w:rsidRDefault="00B1749C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F5E6E" w:rsidRDefault="007F5E6E" w:rsidP="007F5E6E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E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C.  Dane podmiotu zgłaszającego kandydata na ławnika (wypełnia podmiot zgłaszający):</w:t>
      </w:r>
    </w:p>
    <w:tbl>
      <w:tblPr>
        <w:tblStyle w:val="Tabela-Siatka"/>
        <w:tblW w:w="9924" w:type="dxa"/>
        <w:tblInd w:w="-431" w:type="dxa"/>
        <w:tblLook w:val="04A0" w:firstRow="1" w:lastRow="0" w:firstColumn="1" w:lastColumn="0" w:noHBand="0" w:noVBand="1"/>
      </w:tblPr>
      <w:tblGrid>
        <w:gridCol w:w="568"/>
        <w:gridCol w:w="4678"/>
        <w:gridCol w:w="4678"/>
      </w:tblGrid>
      <w:tr w:rsidR="00044EA1" w:rsidTr="009B37DB">
        <w:tc>
          <w:tcPr>
            <w:tcW w:w="568" w:type="dxa"/>
          </w:tcPr>
          <w:p w:rsidR="00044EA1" w:rsidRPr="009B37DB" w:rsidRDefault="00044EA1" w:rsidP="00044EA1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678" w:type="dxa"/>
          </w:tcPr>
          <w:p w:rsidR="00044EA1" w:rsidRPr="009B37DB" w:rsidRDefault="00044EA1" w:rsidP="00044EA1">
            <w:pPr>
              <w:spacing w:before="120" w:after="2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podmiotu i oznaczenie siedziby*)</w:t>
            </w:r>
          </w:p>
        </w:tc>
        <w:tc>
          <w:tcPr>
            <w:tcW w:w="4678" w:type="dxa"/>
          </w:tcPr>
          <w:p w:rsidR="00044EA1" w:rsidRDefault="00044EA1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EA1" w:rsidTr="009B37DB">
        <w:tc>
          <w:tcPr>
            <w:tcW w:w="568" w:type="dxa"/>
          </w:tcPr>
          <w:p w:rsidR="00044EA1" w:rsidRPr="009B37DB" w:rsidRDefault="00044EA1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678" w:type="dxa"/>
          </w:tcPr>
          <w:p w:rsidR="00044EA1" w:rsidRPr="009B37DB" w:rsidRDefault="00044EA1" w:rsidP="009B37D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Imię i nazwisko osoby zgłaszającej kandydata,</w:t>
            </w:r>
            <w:r w:rsidR="00920956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uprawnionej do reprezentacji</w:t>
            </w:r>
          </w:p>
        </w:tc>
        <w:tc>
          <w:tcPr>
            <w:tcW w:w="4678" w:type="dxa"/>
          </w:tcPr>
          <w:p w:rsidR="00044EA1" w:rsidRDefault="00044EA1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EA1" w:rsidTr="009B37DB">
        <w:tc>
          <w:tcPr>
            <w:tcW w:w="568" w:type="dxa"/>
          </w:tcPr>
          <w:p w:rsidR="00044EA1" w:rsidRPr="009B37DB" w:rsidRDefault="00044EA1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678" w:type="dxa"/>
          </w:tcPr>
          <w:p w:rsidR="00044EA1" w:rsidRPr="009B37DB" w:rsidRDefault="00044EA1" w:rsidP="009B37D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Podpis osoby zgłaszającej kandydata, uprawnionej do</w:t>
            </w:r>
            <w:r w:rsidR="00920956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reprezentacji</w:t>
            </w:r>
          </w:p>
        </w:tc>
        <w:tc>
          <w:tcPr>
            <w:tcW w:w="4678" w:type="dxa"/>
          </w:tcPr>
          <w:p w:rsidR="00044EA1" w:rsidRDefault="00044EA1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EA1" w:rsidTr="009B37DB">
        <w:tc>
          <w:tcPr>
            <w:tcW w:w="568" w:type="dxa"/>
          </w:tcPr>
          <w:p w:rsidR="00044EA1" w:rsidRPr="009B37DB" w:rsidRDefault="00044EA1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678" w:type="dxa"/>
          </w:tcPr>
          <w:p w:rsidR="00044EA1" w:rsidRPr="009B37DB" w:rsidRDefault="00044EA1" w:rsidP="009B37D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Nazwa i numer rejestru lub ewidencji, do których podmiot</w:t>
            </w:r>
            <w:r w:rsidR="00920956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jest wpisany</w:t>
            </w:r>
          </w:p>
        </w:tc>
        <w:tc>
          <w:tcPr>
            <w:tcW w:w="4678" w:type="dxa"/>
          </w:tcPr>
          <w:p w:rsidR="00044EA1" w:rsidRDefault="00044EA1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44EA1" w:rsidTr="009B37DB">
        <w:tc>
          <w:tcPr>
            <w:tcW w:w="568" w:type="dxa"/>
          </w:tcPr>
          <w:p w:rsidR="00044EA1" w:rsidRPr="009B37DB" w:rsidRDefault="00044EA1" w:rsidP="009B37DB">
            <w:pPr>
              <w:spacing w:before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678" w:type="dxa"/>
          </w:tcPr>
          <w:p w:rsidR="00044EA1" w:rsidRPr="009B37DB" w:rsidRDefault="00044EA1" w:rsidP="009B37DB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Dane teleadresowe do korespondencji: adres (jeżeli jest</w:t>
            </w:r>
            <w:r w:rsidR="00920956"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9B37D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inny niż adres siedziby), telefon kontaktowy i adres e-mail</w:t>
            </w:r>
          </w:p>
        </w:tc>
        <w:tc>
          <w:tcPr>
            <w:tcW w:w="4678" w:type="dxa"/>
          </w:tcPr>
          <w:p w:rsidR="00044EA1" w:rsidRDefault="00044EA1" w:rsidP="007F5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F5E6E" w:rsidRPr="00E11BAF" w:rsidRDefault="007F5E6E" w:rsidP="000802B2">
      <w:pPr>
        <w:spacing w:after="0" w:line="240" w:lineRule="auto"/>
        <w:ind w:left="-426" w:hanging="141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7F5E6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*)</w:t>
      </w:r>
      <w:r w:rsidRPr="007F5E6E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Prezes sądu wypełnia w części C wyłącznie rubrykę 1.</w:t>
      </w:r>
    </w:p>
    <w:p w:rsidR="007F5E6E" w:rsidRPr="00E11BAF" w:rsidRDefault="007F5E6E" w:rsidP="000802B2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Stosownie do art. 7 pkt 5 ustawy z dnia 29 sierpnia 1997 r. o ochronie danych osobowych (Dz. U. z 20</w:t>
      </w:r>
      <w:r w:rsidR="00D565F4"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14</w:t>
      </w:r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r.</w:t>
      </w:r>
      <w:r w:rsidR="00920956"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Nr 11</w:t>
      </w:r>
      <w:r w:rsidR="00D565F4"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82</w:t>
      </w:r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 </w:t>
      </w:r>
      <w:proofErr w:type="spellStart"/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późn</w:t>
      </w:r>
      <w:proofErr w:type="spellEnd"/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zm.) </w:t>
      </w:r>
      <w:r w:rsidR="00920956"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oświadczam, że wyrażam zgodę na </w:t>
      </w:r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</w:t>
      </w:r>
      <w:r w:rsidR="00920956"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zanie moich danych osobowych za</w:t>
      </w:r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mieszczonych w niniejszej karcie zgłoszenia w zakresie niezbędnym do przeprowadzenia procedury wyboru</w:t>
      </w:r>
      <w:r w:rsidR="00920956"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ławników przez radę gminy oraz do czynności administracyjnych sądu związany</w:t>
      </w:r>
      <w:r w:rsidR="00920956"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ch z organizacją pracy ławni</w:t>
      </w:r>
      <w:r w:rsidRPr="00E11BAF">
        <w:rPr>
          <w:rFonts w:ascii="Times New Roman" w:eastAsia="Times New Roman" w:hAnsi="Times New Roman" w:cs="Times New Roman"/>
          <w:sz w:val="18"/>
          <w:szCs w:val="18"/>
          <w:lang w:eastAsia="pl-PL"/>
        </w:rPr>
        <w:t>ków.</w:t>
      </w:r>
    </w:p>
    <w:p w:rsidR="00920956" w:rsidRDefault="00920956" w:rsidP="007F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02B2" w:rsidRDefault="000802B2" w:rsidP="007F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5E6E" w:rsidRPr="000802B2" w:rsidRDefault="007F5E6E" w:rsidP="000802B2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802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Wyrażam zgodę na kandydowanie i potwierdzam prawdziwość danych zaw</w:t>
      </w:r>
      <w:r w:rsidR="00920956" w:rsidRPr="000802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artych w karcie zgłoszenia włas</w:t>
      </w:r>
      <w:r w:rsidRPr="000802B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noręcznym podpisem.</w:t>
      </w:r>
    </w:p>
    <w:p w:rsidR="00920956" w:rsidRDefault="00920956" w:rsidP="007F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5E6E" w:rsidRPr="007F5E6E" w:rsidRDefault="007F5E6E" w:rsidP="007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  </w:t>
      </w:r>
      <w:r w:rsidR="009209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</w:t>
      </w:r>
      <w:r w:rsidRPr="007F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</w:t>
      </w:r>
    </w:p>
    <w:p w:rsidR="007F5E6E" w:rsidRPr="000802B2" w:rsidRDefault="000802B2" w:rsidP="007F5E6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</w:t>
      </w:r>
      <w:r w:rsidR="007F5E6E"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 wypełnienia)                    </w:t>
      </w:r>
      <w:r w:rsidR="00D22BBB"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</w:t>
      </w:r>
      <w:r w:rsidR="007F5E6E"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>    (czytelny podpis kandydata na ławnika)</w:t>
      </w:r>
    </w:p>
    <w:p w:rsidR="00920956" w:rsidRDefault="00920956" w:rsidP="007F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20956" w:rsidRDefault="00920956" w:rsidP="007F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02B2" w:rsidRDefault="000802B2" w:rsidP="007F5E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5E6E" w:rsidRPr="00D22BBB" w:rsidRDefault="007F5E6E" w:rsidP="000802B2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lang w:eastAsia="pl-PL"/>
        </w:rPr>
      </w:pPr>
      <w:r w:rsidRPr="007F5E6E">
        <w:rPr>
          <w:rFonts w:ascii="Times New Roman" w:eastAsia="Times New Roman" w:hAnsi="Times New Roman" w:cs="Times New Roman"/>
          <w:b/>
          <w:bCs/>
          <w:lang w:eastAsia="pl-PL"/>
        </w:rPr>
        <w:t>Potwierdzam prawdziwość danych zawartych w karcie zgłoszenia własnoręcznym podpisem.</w:t>
      </w:r>
    </w:p>
    <w:p w:rsidR="00D22BBB" w:rsidRPr="007F5E6E" w:rsidRDefault="00D22BBB" w:rsidP="007F5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5E6E" w:rsidRPr="007F5E6E" w:rsidRDefault="007F5E6E" w:rsidP="009B37DB">
      <w:pPr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  </w:t>
      </w:r>
      <w:r w:rsidR="00D22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7F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</w:t>
      </w:r>
      <w:r w:rsidR="009B3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Pr="007F5E6E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:rsidR="007F5E6E" w:rsidRPr="000802B2" w:rsidRDefault="007F5E6E" w:rsidP="000802B2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>(miejscowość i data wypełnienia)</w:t>
      </w:r>
      <w:r w:rsidR="00E11BAF"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</w:t>
      </w:r>
      <w:r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>(czytelny</w:t>
      </w:r>
      <w:r w:rsidR="00D22BBB"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podpis prezesa sądu albo osoby </w:t>
      </w:r>
      <w:r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>reprezentującej</w:t>
      </w:r>
      <w:r w:rsidR="00D22BBB"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podmiot określony </w:t>
      </w:r>
      <w:r w:rsid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                                                            </w:t>
      </w:r>
      <w:r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>w art. 162 § 1 ustawy z dnia 27 lipca</w:t>
      </w:r>
      <w:r w:rsidR="00D22BBB"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2001 r. – Prawo o ustroju sądów </w:t>
      </w:r>
      <w:r w:rsid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                                                           </w:t>
      </w:r>
      <w:r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>powszechnych,</w:t>
      </w:r>
      <w:r w:rsidR="00D22BBB"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>uprawnionej do zgłoszenia kandydata bądź jednego</w:t>
      </w:r>
      <w:r w:rsidR="00D22BBB"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  <w:t xml:space="preserve">                                                                                     z   pięćdziesięciu </w:t>
      </w:r>
      <w:r w:rsidRPr="000802B2">
        <w:rPr>
          <w:rFonts w:ascii="Times New Roman" w:eastAsia="Times New Roman" w:hAnsi="Times New Roman" w:cs="Times New Roman"/>
          <w:sz w:val="18"/>
          <w:szCs w:val="18"/>
          <w:lang w:eastAsia="pl-PL"/>
        </w:rPr>
        <w:t>obywateli zgłaszających kandydata)</w:t>
      </w:r>
    </w:p>
    <w:p w:rsidR="00E11BAF" w:rsidRDefault="00E11BAF" w:rsidP="000802B2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02B2" w:rsidRDefault="000802B2" w:rsidP="000802B2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37DB" w:rsidRDefault="009B37DB" w:rsidP="000802B2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02B2" w:rsidRDefault="000802B2" w:rsidP="000802B2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7F5E6E" w:rsidRPr="000802B2" w:rsidRDefault="007F5E6E" w:rsidP="009B37DB">
      <w:pPr>
        <w:spacing w:after="0" w:line="240" w:lineRule="auto"/>
        <w:ind w:left="-426" w:right="-285"/>
        <w:rPr>
          <w:rFonts w:ascii="Times New Roman" w:eastAsia="Times New Roman" w:hAnsi="Times New Roman" w:cs="Times New Roman"/>
          <w:lang w:eastAsia="pl-PL"/>
        </w:rPr>
      </w:pPr>
      <w:r w:rsidRPr="000802B2">
        <w:rPr>
          <w:rFonts w:ascii="Times New Roman" w:eastAsia="Times New Roman" w:hAnsi="Times New Roman" w:cs="Times New Roman"/>
          <w:b/>
          <w:bCs/>
          <w:lang w:eastAsia="pl-PL"/>
        </w:rPr>
        <w:t>POUCZENIE:</w:t>
      </w:r>
    </w:p>
    <w:p w:rsidR="007F5E6E" w:rsidRPr="000802B2" w:rsidRDefault="007F5E6E" w:rsidP="009B37DB">
      <w:pPr>
        <w:spacing w:after="0" w:line="240" w:lineRule="auto"/>
        <w:ind w:left="-426" w:right="-28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Zgłoszenie, które wpłynęło do rady gminy po upływie terminu określonego w art. 162 § 1 ustawy z dnia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27 lipca 2001 r. – Prawo o ustroju sądów powszechnych, lub niespełniające wymagań formalnych, o których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mowa w art. 162 § 2-5 ustawy z dnia 27 lipca 2001 r. - Prawo o ustroju s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ądów powszechnych i rozporządze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niu Ministra Sprawiedliwości z dnia 9 czerwca 2011 r. w sprawie sposobu p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ostępowania z dokumentami złożo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nymi radom gmin przy zgłaszaniu kandydatów na ławników oraz wzoru karty zgłoszenia (Dz. U. Nr 121, poz. 693),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pozostawia się bez dalszego biegu. Termin do zgłoszenia kandydata nie podl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ega przywróceniu. Kartę zgłosze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nia wraz z załącznikami (informacja z Krajowego Rejestru Karnego; oświadczen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ie kandydata, że nie jest prowa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dzone przeciwko niemu postępowanie o przestępstwo ścigane z oskarżenia publicznego l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ub przestępstwo skar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bowe; oświadczenie kandydata, że nie jest lub nie był pozbawiony władzy rodzicie</w:t>
      </w:r>
      <w:r w:rsidR="00E11BAF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lskiej, a także że władza rodzi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cielska nie została mu ograniczona ani zawieszona; zaświadczenie lekarskie o stanie zdrowia stwierdzające brak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przeciwwskazań do wykonywania funkcji ławnika; dwa zdjęcia; aktualny odpis z Krajowego Rejestru Sądowego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albo odpis lub zaświadczenie potwierdzające wpis do innego właściwego rejestru lub ewidencji; lista osób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zgłaszających kandydata) podmiot zgłaszający kandydata na ławnika lub kandydat, który nie został wybrany na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ławnika, powinien odebrać w nieprzekraczalnym terminie 60 dni od dnia 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przeprowadzenia wyborów. W przy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padku nieodebrania dokumentów w terminie wyżej wskazanym dokumentacja zostanie zniszczona w terminie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30 dni.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Informacje zawarte w karcie zgłoszenia są jednocześnie wykorzystywane przez administrację sądu.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W razie zaistnienia jakichkolwiek zmian ławnik powinien je zgłosić do od</w:t>
      </w:r>
      <w:r w:rsidR="00D22BBB"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działu administracyjnego właści</w:t>
      </w:r>
      <w:r w:rsidRPr="000802B2">
        <w:rPr>
          <w:rFonts w:ascii="Times New Roman" w:eastAsia="Times New Roman" w:hAnsi="Times New Roman" w:cs="Times New Roman"/>
          <w:sz w:val="20"/>
          <w:szCs w:val="20"/>
          <w:lang w:eastAsia="pl-PL"/>
        </w:rPr>
        <w:t>wego sądu.</w:t>
      </w:r>
    </w:p>
    <w:p w:rsidR="00777DBE" w:rsidRDefault="00777DBE" w:rsidP="00E74F61"/>
    <w:sectPr w:rsidR="00777DBE" w:rsidSect="000802B2">
      <w:footerReference w:type="default" r:id="rId6"/>
      <w:pgSz w:w="11906" w:h="16838"/>
      <w:pgMar w:top="851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AF7" w:rsidRDefault="00100AF7" w:rsidP="00E11BAF">
      <w:pPr>
        <w:spacing w:after="0" w:line="240" w:lineRule="auto"/>
      </w:pPr>
      <w:r>
        <w:separator/>
      </w:r>
    </w:p>
  </w:endnote>
  <w:endnote w:type="continuationSeparator" w:id="0">
    <w:p w:rsidR="00100AF7" w:rsidRDefault="00100AF7" w:rsidP="00E1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AF" w:rsidRDefault="00E11B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AF7" w:rsidRDefault="00100AF7" w:rsidP="00E11BAF">
      <w:pPr>
        <w:spacing w:after="0" w:line="240" w:lineRule="auto"/>
      </w:pPr>
      <w:r>
        <w:separator/>
      </w:r>
    </w:p>
  </w:footnote>
  <w:footnote w:type="continuationSeparator" w:id="0">
    <w:p w:rsidR="00100AF7" w:rsidRDefault="00100AF7" w:rsidP="00E1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EB3"/>
    <w:rsid w:val="00034EB3"/>
    <w:rsid w:val="00044EA1"/>
    <w:rsid w:val="000802B2"/>
    <w:rsid w:val="00100AF7"/>
    <w:rsid w:val="002374C6"/>
    <w:rsid w:val="00777DBE"/>
    <w:rsid w:val="007F5E6E"/>
    <w:rsid w:val="00920956"/>
    <w:rsid w:val="009B37DB"/>
    <w:rsid w:val="009F12CE"/>
    <w:rsid w:val="00B1749C"/>
    <w:rsid w:val="00CA06DF"/>
    <w:rsid w:val="00D22BBB"/>
    <w:rsid w:val="00D36CB2"/>
    <w:rsid w:val="00D565F4"/>
    <w:rsid w:val="00E11BAF"/>
    <w:rsid w:val="00E74F61"/>
    <w:rsid w:val="00FE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94BBC-4637-4294-A896-CD9ACC92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17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74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5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1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1BAF"/>
  </w:style>
  <w:style w:type="paragraph" w:styleId="Stopka">
    <w:name w:val="footer"/>
    <w:basedOn w:val="Normalny"/>
    <w:link w:val="StopkaZnak"/>
    <w:uiPriority w:val="99"/>
    <w:unhideWhenUsed/>
    <w:rsid w:val="00E11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1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10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0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299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002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7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81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7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0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6963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6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1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1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6520">
              <w:marLeft w:val="5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717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1077">
              <w:marLeft w:val="5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33642">
              <w:marLeft w:val="5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5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0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842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walczynska</dc:creator>
  <cp:keywords/>
  <dc:description/>
  <cp:lastModifiedBy>walczynska</cp:lastModifiedBy>
  <cp:revision>10</cp:revision>
  <cp:lastPrinted>2015-05-25T12:15:00Z</cp:lastPrinted>
  <dcterms:created xsi:type="dcterms:W3CDTF">2015-05-22T07:15:00Z</dcterms:created>
  <dcterms:modified xsi:type="dcterms:W3CDTF">2015-05-25T12:16:00Z</dcterms:modified>
</cp:coreProperties>
</file>