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5A" w:rsidRPr="007534DC" w:rsidRDefault="00EE3CCB" w:rsidP="001F4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106</w:t>
      </w:r>
      <w:r w:rsidR="001F485A" w:rsidRPr="007534D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/2016</w:t>
      </w:r>
    </w:p>
    <w:p w:rsidR="001F485A" w:rsidRPr="007534DC" w:rsidRDefault="001F485A" w:rsidP="001F48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534DC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1F485A" w:rsidRPr="007534DC" w:rsidRDefault="001F485A" w:rsidP="001F4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Pr="007534DC" w:rsidRDefault="001F485A" w:rsidP="001F4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7 czerwca 2016 r.</w:t>
      </w:r>
    </w:p>
    <w:p w:rsidR="001F485A" w:rsidRPr="007534DC" w:rsidRDefault="001F485A" w:rsidP="001F4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Pr="007534DC" w:rsidRDefault="001F485A" w:rsidP="001F485A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konkursowej w celu przeprowadzenia konkursu             na stanowisko Dyre</w:t>
      </w:r>
      <w:r w:rsidR="00A73A60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ktora Publicznego Gimnazjum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1 w Barlinku</w:t>
      </w:r>
    </w:p>
    <w:p w:rsidR="001F485A" w:rsidRPr="007534DC" w:rsidRDefault="001F485A" w:rsidP="001F48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A3770" w:rsidRPr="007534DC" w:rsidRDefault="000A3770" w:rsidP="000A3770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4DC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7534DC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Pr="007534DC">
        <w:rPr>
          <w:rFonts w:ascii="Times New Roman" w:hAnsi="Times New Roman" w:cs="Times New Roman"/>
          <w:sz w:val="24"/>
          <w:szCs w:val="24"/>
        </w:rPr>
        <w:t>Dz. U. z 2016 r. poz. 446</w:t>
      </w:r>
      <w:r w:rsidRPr="007534DC">
        <w:rPr>
          <w:rFonts w:ascii="Times New Roman" w:hAnsi="Times New Roman" w:cs="Times New Roman"/>
          <w:bCs/>
          <w:sz w:val="24"/>
          <w:szCs w:val="24"/>
        </w:rPr>
        <w:t>), art. 36a ust. 6</w:t>
      </w:r>
      <w:r w:rsidRPr="007534DC">
        <w:rPr>
          <w:rFonts w:ascii="Times New Roman" w:hAnsi="Times New Roman" w:cs="Times New Roman"/>
          <w:sz w:val="24"/>
          <w:szCs w:val="24"/>
        </w:rPr>
        <w:t xml:space="preserve"> w związku z art. 5c pkt 2 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534DC">
        <w:rPr>
          <w:rFonts w:ascii="Times New Roman" w:hAnsi="Times New Roman" w:cs="Times New Roman"/>
          <w:sz w:val="24"/>
          <w:szCs w:val="24"/>
        </w:rPr>
        <w:t>Dz. U. z 2015 r. poz. 2156; Dz. U. z 2014 r. poz. 7;                                          Dz. U. z 2015 r. poz. 357, 1045, 1418, 1629; Dz. U. z 2016 r. poz. 35, 64, 195, 668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)                                     i rozporządzenia Ministra Edukacji Narodowej </w:t>
      </w:r>
      <w:r w:rsidRPr="007534DC">
        <w:rPr>
          <w:rFonts w:ascii="Times New Roman" w:hAnsi="Times New Roman" w:cs="Times New Roman"/>
          <w:sz w:val="24"/>
          <w:szCs w:val="24"/>
        </w:rPr>
        <w:t xml:space="preserve">z dnia 8 kwietnia 2010 r. w sprawie </w:t>
      </w:r>
      <w:r w:rsidRPr="007534DC">
        <w:rPr>
          <w:rFonts w:ascii="Times New Roman" w:hAnsi="Times New Roman" w:cs="Times New Roman"/>
          <w:iCs/>
          <w:sz w:val="24"/>
          <w:szCs w:val="24"/>
        </w:rPr>
        <w:t>regulaminu konkursu</w:t>
      </w:r>
      <w:r w:rsidRPr="007534DC">
        <w:rPr>
          <w:rFonts w:ascii="Times New Roman" w:hAnsi="Times New Roman" w:cs="Times New Roman"/>
          <w:sz w:val="24"/>
          <w:szCs w:val="24"/>
        </w:rPr>
        <w:t xml:space="preserve"> na stanowisko dyrektora publicznej szkoły lub publicznej placówki oraz trybu pracy komisji konkursowej (Dz. U. z 2010 r. Nr 60, poz. 373; Dz. U. z 2011 r. Nr 254, poz. 1525) </w:t>
      </w:r>
      <w:r w:rsidRPr="007534DC"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1F485A" w:rsidRPr="007534DC" w:rsidRDefault="001F485A" w:rsidP="001F48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konkursową w celu przeprowadzenia konkursu na stanowisko Dyrektora </w:t>
      </w:r>
      <w:r w:rsidR="001677EB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Publicznego Gimnazjum 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nr 1 w Barlinku,</w:t>
      </w:r>
      <w:r w:rsidR="001677EB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ul. Leśnej 10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 w następującym składzie: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93190D" w:rsidRPr="007534DC" w:rsidRDefault="0093190D" w:rsidP="0093190D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Ewa Hinc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przewodnicząca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3190D" w:rsidRPr="007534DC" w:rsidRDefault="00ED2E1B" w:rsidP="0093190D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Iwona Rudnicka</w:t>
      </w:r>
      <w:r w:rsidR="0093190D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 </w:t>
      </w:r>
    </w:p>
    <w:p w:rsidR="0093190D" w:rsidRPr="007534DC" w:rsidRDefault="0093190D" w:rsidP="0093190D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sprawującego nadzór pedagogiczny:</w:t>
      </w:r>
    </w:p>
    <w:p w:rsidR="001F485A" w:rsidRPr="007534DC" w:rsidRDefault="001F485A" w:rsidP="007B049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 – członek,</w:t>
      </w:r>
    </w:p>
    <w:p w:rsidR="001F485A" w:rsidRPr="007534DC" w:rsidRDefault="001F485A" w:rsidP="007B049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Ilona Dawidziak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Rady Pedagogicznej –</w:t>
      </w:r>
      <w:r w:rsidR="0082363F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Ewa </w:t>
      </w:r>
      <w:proofErr w:type="spellStart"/>
      <w:r w:rsidR="0082363F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Musolf</w:t>
      </w:r>
      <w:proofErr w:type="spellEnd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Rady Rodziców </w:t>
      </w:r>
      <w:r w:rsidR="008F39BA">
        <w:rPr>
          <w:rFonts w:ascii="Times New Roman" w:eastAsia="Times New Roman" w:hAnsi="Times New Roman" w:cs="Times New Roman"/>
          <w:sz w:val="24"/>
          <w:szCs w:val="24"/>
          <w:lang w:eastAsia="pl-PL"/>
        </w:rPr>
        <w:t>– Anna Ubych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Związku Nauczycielstwa Polskiego – </w:t>
      </w:r>
      <w:r w:rsidR="00116BB7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Kazimierz </w:t>
      </w:r>
      <w:proofErr w:type="spellStart"/>
      <w:r w:rsidR="00116BB7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Siarkiewicz</w:t>
      </w:r>
      <w:proofErr w:type="spellEnd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Międzyzakładowej Organizacji Związkowej NSZZ „Solidarność” Pracowników Oświaty i Wychowania – Jacek Świercz – członek;</w:t>
      </w:r>
    </w:p>
    <w:p w:rsidR="001F485A" w:rsidRPr="007534DC" w:rsidRDefault="001F485A" w:rsidP="001F485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Wolnego Związku Zawodowego „Solidarność-Oświata” Komisja Międzyzakładowa w Barlinku – Jolanta Rybarczyk – członek.</w:t>
      </w:r>
    </w:p>
    <w:p w:rsidR="001F485A" w:rsidRPr="007534DC" w:rsidRDefault="001F485A" w:rsidP="001F485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0D94" w:rsidRPr="007534DC" w:rsidRDefault="00830D94" w:rsidP="00830D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Pr="007534DC">
        <w:rPr>
          <w:rFonts w:ascii="Times New Roman" w:hAnsi="Times New Roman" w:cs="Times New Roman"/>
          <w:sz w:val="24"/>
          <w:szCs w:val="24"/>
        </w:rPr>
        <w:t xml:space="preserve">Komisja działa </w:t>
      </w:r>
      <w:r w:rsidR="007534DC">
        <w:rPr>
          <w:rFonts w:ascii="Times New Roman" w:hAnsi="Times New Roman" w:cs="Times New Roman"/>
          <w:sz w:val="24"/>
          <w:szCs w:val="24"/>
        </w:rPr>
        <w:t>w oparciu o zasady określone w r</w:t>
      </w:r>
      <w:r w:rsidRPr="007534DC">
        <w:rPr>
          <w:rFonts w:ascii="Times New Roman" w:hAnsi="Times New Roman" w:cs="Times New Roman"/>
          <w:sz w:val="24"/>
          <w:szCs w:val="24"/>
        </w:rPr>
        <w:t xml:space="preserve">ozporządzeniu Ministra Edukacji Narodowej z dnia 8 kwietnia 2010 r. w sprawie regulaminu konkursu na stanowisko dyrektora publicznej szkoły lub publicznej  placówki oraz  trybu pracy komisji konkursowej                              (Dz. U. z 2010 r. Nr 60, poz. 373 z </w:t>
      </w:r>
      <w:proofErr w:type="spellStart"/>
      <w:r w:rsidRPr="007534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534DC">
        <w:rPr>
          <w:rFonts w:ascii="Times New Roman" w:hAnsi="Times New Roman" w:cs="Times New Roman"/>
          <w:sz w:val="24"/>
          <w:szCs w:val="24"/>
        </w:rPr>
        <w:t>. zm.).</w:t>
      </w:r>
    </w:p>
    <w:p w:rsidR="00830D94" w:rsidRPr="007534DC" w:rsidRDefault="00830D94" w:rsidP="00830D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0D94" w:rsidRPr="007534DC" w:rsidRDefault="00830D94" w:rsidP="00830D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3. Wykonanie zarządzenia powierza się Kierownikowi Referatu Oświaty, Sportu, Kultury i Spraw Społecznych.</w:t>
      </w:r>
    </w:p>
    <w:p w:rsidR="00830D94" w:rsidRPr="007534DC" w:rsidRDefault="00830D94" w:rsidP="00830D9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0D94" w:rsidRPr="007534DC" w:rsidRDefault="00830D94" w:rsidP="00830D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4. Zarządzenie wchodzi w życie z dniem podjęcia.</w:t>
      </w:r>
    </w:p>
    <w:p w:rsidR="00830D94" w:rsidRDefault="00830D94" w:rsidP="00830D94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1F485A" w:rsidRDefault="001F485A" w:rsidP="001F485A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1F485A" w:rsidRDefault="001F485A">
      <w:bookmarkStart w:id="0" w:name="_GoBack"/>
      <w:bookmarkEnd w:id="0"/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A3770"/>
    <w:rsid w:val="0011646C"/>
    <w:rsid w:val="00116BB7"/>
    <w:rsid w:val="001561CC"/>
    <w:rsid w:val="00161558"/>
    <w:rsid w:val="001677EB"/>
    <w:rsid w:val="00170713"/>
    <w:rsid w:val="001B2D3B"/>
    <w:rsid w:val="001F485A"/>
    <w:rsid w:val="002122F1"/>
    <w:rsid w:val="002517A8"/>
    <w:rsid w:val="00323D15"/>
    <w:rsid w:val="003267F6"/>
    <w:rsid w:val="00351EEC"/>
    <w:rsid w:val="003C0E9B"/>
    <w:rsid w:val="003D40C6"/>
    <w:rsid w:val="003F1429"/>
    <w:rsid w:val="00453B9B"/>
    <w:rsid w:val="0046264B"/>
    <w:rsid w:val="00556AC6"/>
    <w:rsid w:val="005577F6"/>
    <w:rsid w:val="005A2FA6"/>
    <w:rsid w:val="006C5E72"/>
    <w:rsid w:val="0072239E"/>
    <w:rsid w:val="007534DC"/>
    <w:rsid w:val="00787B0C"/>
    <w:rsid w:val="007B0493"/>
    <w:rsid w:val="00807835"/>
    <w:rsid w:val="0082363F"/>
    <w:rsid w:val="008248F5"/>
    <w:rsid w:val="00830D94"/>
    <w:rsid w:val="00863D7D"/>
    <w:rsid w:val="008B757C"/>
    <w:rsid w:val="008F39BA"/>
    <w:rsid w:val="008F7073"/>
    <w:rsid w:val="009048AD"/>
    <w:rsid w:val="0093190D"/>
    <w:rsid w:val="009A1A56"/>
    <w:rsid w:val="00A272D4"/>
    <w:rsid w:val="00A46919"/>
    <w:rsid w:val="00A73A60"/>
    <w:rsid w:val="00A84273"/>
    <w:rsid w:val="00AB187E"/>
    <w:rsid w:val="00AF668E"/>
    <w:rsid w:val="00BD4950"/>
    <w:rsid w:val="00C71354"/>
    <w:rsid w:val="00C753CF"/>
    <w:rsid w:val="00C93C87"/>
    <w:rsid w:val="00CA6F21"/>
    <w:rsid w:val="00CA771C"/>
    <w:rsid w:val="00CC49F0"/>
    <w:rsid w:val="00CE4EFF"/>
    <w:rsid w:val="00DA2F3D"/>
    <w:rsid w:val="00DC6CC0"/>
    <w:rsid w:val="00DD01A0"/>
    <w:rsid w:val="00E20810"/>
    <w:rsid w:val="00E3215B"/>
    <w:rsid w:val="00E475AB"/>
    <w:rsid w:val="00ED2E1B"/>
    <w:rsid w:val="00ED66CE"/>
    <w:rsid w:val="00EE3CCB"/>
    <w:rsid w:val="00F63638"/>
    <w:rsid w:val="00F700F8"/>
    <w:rsid w:val="00F75F6C"/>
    <w:rsid w:val="00F84739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76</cp:revision>
  <cp:lastPrinted>2016-06-07T06:15:00Z</cp:lastPrinted>
  <dcterms:created xsi:type="dcterms:W3CDTF">2016-06-06T09:40:00Z</dcterms:created>
  <dcterms:modified xsi:type="dcterms:W3CDTF">2016-06-13T13:11:00Z</dcterms:modified>
</cp:coreProperties>
</file>