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380" w:rsidRDefault="00232D0F" w:rsidP="00861380">
      <w:pPr>
        <w:pStyle w:val="Nagwek1"/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ZARZĄDZENIE NR 47</w:t>
      </w:r>
      <w:r w:rsidR="00861380">
        <w:rPr>
          <w:rFonts w:ascii="Times New Roman" w:hAnsi="Times New Roman" w:cs="Times New Roman"/>
        </w:rPr>
        <w:t>/2016</w:t>
      </w:r>
    </w:p>
    <w:p w:rsidR="00861380" w:rsidRDefault="00861380" w:rsidP="00861380">
      <w:pPr>
        <w:pStyle w:val="Nagwek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Burmistrza Barlinka</w:t>
      </w:r>
    </w:p>
    <w:p w:rsidR="00861380" w:rsidRDefault="00861380" w:rsidP="00861380">
      <w:pPr>
        <w:jc w:val="center"/>
        <w:rPr>
          <w:b/>
          <w:sz w:val="28"/>
        </w:rPr>
      </w:pPr>
      <w:r>
        <w:rPr>
          <w:b/>
          <w:sz w:val="28"/>
        </w:rPr>
        <w:t>z dnia 15 marca 2016 r.</w:t>
      </w:r>
    </w:p>
    <w:p w:rsidR="00861380" w:rsidRDefault="00861380" w:rsidP="00861380">
      <w:pPr>
        <w:jc w:val="center"/>
        <w:rPr>
          <w:sz w:val="24"/>
        </w:rPr>
      </w:pPr>
    </w:p>
    <w:p w:rsidR="00861380" w:rsidRDefault="00861380" w:rsidP="00861380">
      <w:pPr>
        <w:pStyle w:val="Tekstpodstawowywcity3"/>
        <w:ind w:left="0" w:firstLine="708"/>
      </w:pPr>
    </w:p>
    <w:p w:rsidR="00861380" w:rsidRDefault="00861380" w:rsidP="00861380">
      <w:pPr>
        <w:pStyle w:val="Tekstpodstawowywcity3"/>
        <w:ind w:left="0" w:firstLine="708"/>
      </w:pPr>
      <w:r>
        <w:t>w sprawie ogłoszenia otwartego konkursu ofert na realizację w 2016 roku zadań publicznych w zakresie wspierania i upowszechniania kultury fizycznej.</w:t>
      </w:r>
    </w:p>
    <w:p w:rsidR="00861380" w:rsidRDefault="00861380" w:rsidP="00861380">
      <w:pPr>
        <w:pStyle w:val="Tekstpodstawowywcity3"/>
        <w:ind w:left="0" w:firstLine="708"/>
        <w:rPr>
          <w:szCs w:val="24"/>
        </w:rPr>
      </w:pPr>
    </w:p>
    <w:p w:rsidR="00861380" w:rsidRDefault="00861380" w:rsidP="00861380">
      <w:pPr>
        <w:pStyle w:val="NormalnyWeb"/>
        <w:spacing w:before="0" w:beforeAutospacing="0" w:after="0" w:afterAutospacing="0"/>
        <w:ind w:firstLine="426"/>
        <w:jc w:val="both"/>
        <w:rPr>
          <w:b/>
        </w:rPr>
      </w:pPr>
      <w:r>
        <w:t xml:space="preserve">Na podstawie art. 13 ust. 1 i 5 oraz art. 15 ust. 2a i ust. 2da pkt 1 ustawy o działalności pożytku publicznego i o wolontariacie (Dz.U. z 2014 r. poz. 1118 ze zm.) oraz w związku                    z uchwałą Nr </w:t>
      </w:r>
      <w:r w:rsidRPr="00861380">
        <w:rPr>
          <w:rStyle w:val="Pogrubienie"/>
          <w:b w:val="0"/>
        </w:rPr>
        <w:t>XIV/214/2015</w:t>
      </w:r>
      <w:r>
        <w:t xml:space="preserve"> Rady Miejskiej w Barlinku </w:t>
      </w:r>
      <w:r w:rsidRPr="00861380">
        <w:rPr>
          <w:rStyle w:val="Pogrubienie"/>
          <w:b w:val="0"/>
        </w:rPr>
        <w:t>z dnia 26 listopada 2015 r.</w:t>
      </w:r>
      <w:r>
        <w:rPr>
          <w:rStyle w:val="Pogrubienie"/>
        </w:rPr>
        <w:t xml:space="preserve"> </w:t>
      </w:r>
      <w:r>
        <w:t xml:space="preserve">w sprawie </w:t>
      </w:r>
      <w:r w:rsidRPr="00861380">
        <w:rPr>
          <w:rStyle w:val="Pogrubienie"/>
          <w:b w:val="0"/>
        </w:rPr>
        <w:t>programu współpracy Gminy Barlinek z organizacjami pozarządowymi oraz podmiotami prowadzącymi działalność pożytku publicznego na rok 2016,</w:t>
      </w:r>
      <w:r>
        <w:rPr>
          <w:rStyle w:val="Pogrubienie"/>
        </w:rPr>
        <w:t xml:space="preserve"> </w:t>
      </w:r>
      <w:r>
        <w:t>zarządzam, co następuje:</w:t>
      </w:r>
    </w:p>
    <w:p w:rsidR="00861380" w:rsidRDefault="00861380" w:rsidP="0086138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:rsidR="00861380" w:rsidRDefault="00861380" w:rsidP="00861380">
      <w:pPr>
        <w:pStyle w:val="Tekstpodstawowywcity2"/>
        <w:spacing w:line="24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§ 1. Ogłaszam otwarty konkurs ofert oraz zatwierdzam treść ogłoszenia (stanowiącego załącznik nr 1 do niniejszego zarządzenia) na realizację w 2016 r. zadań publicznych w zakresie wspierania i upowszechniania kultury fizycznej.</w:t>
      </w:r>
    </w:p>
    <w:p w:rsidR="00861380" w:rsidRDefault="00861380" w:rsidP="00861380">
      <w:pPr>
        <w:pStyle w:val="Tekstpodstawowywcity2"/>
        <w:spacing w:after="0" w:line="24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§ 2. Powołuję komisję konkursową, do opiniowania ofert złożonych podczas otwartego konkursu na realizację zadań publicznych zgodnie z § 1, w następującym składzie:</w:t>
      </w:r>
    </w:p>
    <w:p w:rsidR="00861380" w:rsidRDefault="00861380" w:rsidP="00861380">
      <w:pPr>
        <w:pStyle w:val="Tekstpodstawowywcity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Ewa Hinc - </w:t>
      </w:r>
      <w:proofErr w:type="spellStart"/>
      <w:r>
        <w:rPr>
          <w:sz w:val="24"/>
          <w:szCs w:val="24"/>
        </w:rPr>
        <w:t>Dziedziela</w:t>
      </w:r>
      <w:proofErr w:type="spellEnd"/>
      <w:r>
        <w:rPr>
          <w:sz w:val="24"/>
          <w:szCs w:val="24"/>
        </w:rPr>
        <w:t xml:space="preserve"> - Przewodnicząca </w:t>
      </w:r>
    </w:p>
    <w:p w:rsidR="00861380" w:rsidRDefault="00861380" w:rsidP="00861380">
      <w:pPr>
        <w:pStyle w:val="Tekstpodstawowywcity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Zdzisław Kik- członek</w:t>
      </w:r>
    </w:p>
    <w:p w:rsidR="00861380" w:rsidRDefault="00861380" w:rsidP="00861380">
      <w:pPr>
        <w:pStyle w:val="Tekstpodstawowywcity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Andżelika Pawlukiewicz – członek</w:t>
      </w:r>
    </w:p>
    <w:p w:rsidR="00861380" w:rsidRDefault="00861380" w:rsidP="00861380">
      <w:pPr>
        <w:pStyle w:val="Tekstpodstawowywcity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Izabela Salamandra – członek </w:t>
      </w:r>
    </w:p>
    <w:p w:rsidR="00861380" w:rsidRDefault="00861380" w:rsidP="00861380">
      <w:pPr>
        <w:pStyle w:val="Tekstpodstawowywcity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Sylwester Wroński – członek.</w:t>
      </w:r>
    </w:p>
    <w:p w:rsidR="00861380" w:rsidRDefault="00861380" w:rsidP="00861380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</w:p>
    <w:p w:rsidR="00861380" w:rsidRDefault="00861380" w:rsidP="00861380">
      <w:pPr>
        <w:pStyle w:val="Tekstpodstawowywcity2"/>
        <w:spacing w:after="0" w:line="240" w:lineRule="auto"/>
        <w:ind w:left="0" w:firstLine="36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§ 3. Ogłoszenie o otwartym konkursie ofert podlega opublikowaniu w Biuletynie Informacji Publicznej Urzędu Miejskiego w Barlinku pod adresem </w:t>
      </w:r>
      <w:hyperlink r:id="rId5" w:history="1">
        <w:r>
          <w:rPr>
            <w:rStyle w:val="Hipercze"/>
            <w:sz w:val="24"/>
            <w:szCs w:val="24"/>
          </w:rPr>
          <w:t>www.bip.barlinek.pl</w:t>
        </w:r>
      </w:hyperlink>
      <w:r>
        <w:rPr>
          <w:sz w:val="24"/>
          <w:szCs w:val="24"/>
        </w:rPr>
        <w:t xml:space="preserve">, na stronie internetowej organu administracji publicznej oraz wywieszeniu na tablicy ogłoszeń Urzędu Miejskiego w Barlinku. </w:t>
      </w:r>
    </w:p>
    <w:p w:rsidR="00861380" w:rsidRDefault="00861380" w:rsidP="00861380">
      <w:pPr>
        <w:ind w:firstLine="360"/>
        <w:jc w:val="both"/>
        <w:rPr>
          <w:sz w:val="24"/>
          <w:szCs w:val="24"/>
        </w:rPr>
      </w:pPr>
    </w:p>
    <w:p w:rsidR="00861380" w:rsidRDefault="00861380" w:rsidP="00861380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§ 4. Wykonanie zarządzenia powierzam Sekretarzowi Barlinka.</w:t>
      </w:r>
    </w:p>
    <w:p w:rsidR="00861380" w:rsidRDefault="00861380" w:rsidP="00861380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61380" w:rsidRDefault="00861380" w:rsidP="00861380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§ 5. Zarządzenie wchodzi w życie z dniem wydania.</w:t>
      </w:r>
    </w:p>
    <w:p w:rsidR="00861380" w:rsidRDefault="00861380" w:rsidP="00861380">
      <w:pPr>
        <w:ind w:left="5664" w:firstLine="708"/>
        <w:rPr>
          <w:sz w:val="24"/>
          <w:szCs w:val="24"/>
        </w:rPr>
      </w:pPr>
    </w:p>
    <w:p w:rsidR="00861380" w:rsidRDefault="00861380" w:rsidP="00861380">
      <w:pPr>
        <w:ind w:left="5664" w:firstLine="708"/>
        <w:rPr>
          <w:sz w:val="24"/>
          <w:szCs w:val="24"/>
        </w:rPr>
      </w:pPr>
    </w:p>
    <w:p w:rsidR="00861380" w:rsidRDefault="00861380" w:rsidP="00861380">
      <w:pPr>
        <w:ind w:left="5664" w:firstLine="708"/>
        <w:rPr>
          <w:sz w:val="24"/>
          <w:szCs w:val="24"/>
        </w:rPr>
      </w:pPr>
    </w:p>
    <w:p w:rsidR="00861380" w:rsidRDefault="00861380" w:rsidP="00861380">
      <w:pPr>
        <w:ind w:left="5664" w:firstLine="708"/>
        <w:rPr>
          <w:sz w:val="24"/>
          <w:szCs w:val="24"/>
        </w:rPr>
      </w:pPr>
    </w:p>
    <w:p w:rsidR="00861380" w:rsidRDefault="00861380" w:rsidP="00861380">
      <w:pPr>
        <w:ind w:left="5664" w:firstLine="708"/>
        <w:rPr>
          <w:sz w:val="24"/>
          <w:szCs w:val="24"/>
        </w:rPr>
      </w:pPr>
    </w:p>
    <w:p w:rsidR="00861380" w:rsidRDefault="00861380" w:rsidP="00861380">
      <w:pPr>
        <w:ind w:left="5664" w:firstLine="708"/>
        <w:rPr>
          <w:sz w:val="24"/>
          <w:szCs w:val="24"/>
        </w:rPr>
      </w:pPr>
    </w:p>
    <w:p w:rsidR="00861380" w:rsidRDefault="00861380" w:rsidP="00861380">
      <w:pPr>
        <w:ind w:left="5664" w:firstLine="708"/>
        <w:rPr>
          <w:sz w:val="24"/>
          <w:szCs w:val="24"/>
        </w:rPr>
      </w:pPr>
    </w:p>
    <w:p w:rsidR="00861380" w:rsidRDefault="00861380" w:rsidP="00861380">
      <w:pPr>
        <w:ind w:left="5664" w:firstLine="708"/>
        <w:rPr>
          <w:sz w:val="24"/>
          <w:szCs w:val="24"/>
        </w:rPr>
      </w:pPr>
    </w:p>
    <w:p w:rsidR="00861380" w:rsidRDefault="00861380" w:rsidP="00861380">
      <w:pPr>
        <w:ind w:left="5664" w:firstLine="708"/>
        <w:rPr>
          <w:sz w:val="24"/>
          <w:szCs w:val="24"/>
        </w:rPr>
      </w:pPr>
    </w:p>
    <w:p w:rsidR="00861380" w:rsidRDefault="00861380" w:rsidP="00861380">
      <w:pPr>
        <w:ind w:left="5664" w:firstLine="708"/>
        <w:rPr>
          <w:sz w:val="24"/>
          <w:szCs w:val="24"/>
        </w:rPr>
      </w:pPr>
    </w:p>
    <w:p w:rsidR="00861380" w:rsidRDefault="00861380" w:rsidP="00861380">
      <w:pPr>
        <w:ind w:left="5664" w:firstLine="708"/>
        <w:rPr>
          <w:sz w:val="24"/>
          <w:szCs w:val="24"/>
        </w:rPr>
      </w:pPr>
    </w:p>
    <w:p w:rsidR="00861380" w:rsidRDefault="00861380" w:rsidP="00861380">
      <w:pPr>
        <w:ind w:left="5664" w:firstLine="708"/>
        <w:rPr>
          <w:sz w:val="18"/>
        </w:rPr>
      </w:pPr>
    </w:p>
    <w:p w:rsidR="00861380" w:rsidRDefault="00861380" w:rsidP="00861380">
      <w:pPr>
        <w:ind w:left="5664" w:firstLine="708"/>
        <w:rPr>
          <w:sz w:val="18"/>
        </w:rPr>
      </w:pPr>
    </w:p>
    <w:p w:rsidR="00861380" w:rsidRDefault="00861380" w:rsidP="00861380">
      <w:pPr>
        <w:ind w:left="5664" w:firstLine="708"/>
        <w:rPr>
          <w:sz w:val="18"/>
        </w:rPr>
      </w:pPr>
    </w:p>
    <w:p w:rsidR="00861380" w:rsidRDefault="00861380" w:rsidP="00861380">
      <w:pPr>
        <w:ind w:left="5664" w:firstLine="708"/>
        <w:rPr>
          <w:sz w:val="18"/>
        </w:rPr>
      </w:pPr>
    </w:p>
    <w:p w:rsidR="00861380" w:rsidRDefault="00861380" w:rsidP="00861380">
      <w:pPr>
        <w:ind w:left="5664" w:firstLine="708"/>
        <w:rPr>
          <w:sz w:val="18"/>
        </w:rPr>
      </w:pPr>
    </w:p>
    <w:p w:rsidR="00861380" w:rsidRDefault="00861380" w:rsidP="00861380">
      <w:pPr>
        <w:ind w:left="5664" w:firstLine="708"/>
        <w:rPr>
          <w:sz w:val="18"/>
        </w:rPr>
      </w:pPr>
    </w:p>
    <w:p w:rsidR="00861380" w:rsidRDefault="00861380" w:rsidP="00861380">
      <w:pPr>
        <w:ind w:left="5664" w:firstLine="708"/>
        <w:rPr>
          <w:sz w:val="18"/>
        </w:rPr>
      </w:pPr>
    </w:p>
    <w:p w:rsidR="00861380" w:rsidRDefault="00861380" w:rsidP="00861380">
      <w:pPr>
        <w:ind w:left="5664" w:firstLine="708"/>
        <w:rPr>
          <w:sz w:val="18"/>
        </w:rPr>
      </w:pPr>
      <w:r>
        <w:rPr>
          <w:sz w:val="18"/>
        </w:rPr>
        <w:lastRenderedPageBreak/>
        <w:t xml:space="preserve">Załącznik Nr 1 </w:t>
      </w:r>
    </w:p>
    <w:p w:rsidR="00861380" w:rsidRDefault="00232D0F" w:rsidP="0086138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do zarządzenia Nr 47</w:t>
      </w:r>
      <w:r w:rsidR="00861380">
        <w:rPr>
          <w:sz w:val="18"/>
        </w:rPr>
        <w:t>/2016</w:t>
      </w:r>
    </w:p>
    <w:p w:rsidR="00861380" w:rsidRDefault="00861380" w:rsidP="0086138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Burmistrza Barlinka </w:t>
      </w:r>
    </w:p>
    <w:p w:rsidR="00861380" w:rsidRDefault="00861380" w:rsidP="0086138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z dnia 15 marca 2016 r.</w:t>
      </w:r>
    </w:p>
    <w:p w:rsidR="00861380" w:rsidRDefault="00861380" w:rsidP="00861380">
      <w:pPr>
        <w:rPr>
          <w:sz w:val="18"/>
        </w:rPr>
      </w:pPr>
    </w:p>
    <w:p w:rsidR="00861380" w:rsidRDefault="00861380" w:rsidP="00861380">
      <w:pPr>
        <w:pStyle w:val="Nagwek2"/>
      </w:pPr>
      <w:r>
        <w:t xml:space="preserve">BURMISTRZ  BARLINKA </w:t>
      </w:r>
    </w:p>
    <w:p w:rsidR="00861380" w:rsidRDefault="00861380" w:rsidP="00861380">
      <w:pPr>
        <w:pStyle w:val="Tekstpodstawowywcity3"/>
        <w:ind w:left="0"/>
        <w:jc w:val="center"/>
        <w:rPr>
          <w:b w:val="0"/>
          <w:szCs w:val="24"/>
        </w:rPr>
      </w:pPr>
      <w:r>
        <w:rPr>
          <w:b w:val="0"/>
          <w:szCs w:val="24"/>
        </w:rPr>
        <w:t xml:space="preserve">ogłasza otwarty konkurs ofert </w:t>
      </w:r>
    </w:p>
    <w:p w:rsidR="00861380" w:rsidRDefault="00861380" w:rsidP="00861380">
      <w:pPr>
        <w:pStyle w:val="Tekstpodstawowywcity3"/>
        <w:ind w:left="0"/>
        <w:jc w:val="center"/>
        <w:rPr>
          <w:b w:val="0"/>
          <w:szCs w:val="24"/>
        </w:rPr>
      </w:pPr>
      <w:r>
        <w:rPr>
          <w:b w:val="0"/>
          <w:szCs w:val="24"/>
        </w:rPr>
        <w:t xml:space="preserve">na </w:t>
      </w:r>
      <w:r>
        <w:rPr>
          <w:szCs w:val="24"/>
        </w:rPr>
        <w:t xml:space="preserve">wsparcie </w:t>
      </w:r>
      <w:r>
        <w:rPr>
          <w:b w:val="0"/>
          <w:szCs w:val="24"/>
        </w:rPr>
        <w:t>realizacji w 2016 r. zadań publicznych Gminy Barlinek</w:t>
      </w:r>
    </w:p>
    <w:p w:rsidR="00861380" w:rsidRDefault="00861380" w:rsidP="00861380">
      <w:pPr>
        <w:pStyle w:val="Tekstpodstawowywcity3"/>
        <w:ind w:left="0"/>
        <w:jc w:val="center"/>
        <w:rPr>
          <w:b w:val="0"/>
          <w:szCs w:val="24"/>
        </w:rPr>
      </w:pPr>
      <w:r>
        <w:rPr>
          <w:b w:val="0"/>
          <w:szCs w:val="24"/>
        </w:rPr>
        <w:t xml:space="preserve">w zakresie </w:t>
      </w:r>
      <w:r>
        <w:rPr>
          <w:szCs w:val="24"/>
        </w:rPr>
        <w:t>wspierania i upowszechniania kultury fizycznej</w:t>
      </w:r>
      <w:r>
        <w:rPr>
          <w:b w:val="0"/>
          <w:szCs w:val="24"/>
        </w:rPr>
        <w:t>.</w:t>
      </w:r>
    </w:p>
    <w:p w:rsidR="00861380" w:rsidRDefault="00861380" w:rsidP="00861380">
      <w:pPr>
        <w:pStyle w:val="Tekstpodstawowywcity3"/>
        <w:ind w:left="0"/>
        <w:rPr>
          <w:b w:val="0"/>
          <w:sz w:val="20"/>
        </w:rPr>
      </w:pPr>
    </w:p>
    <w:p w:rsidR="00861380" w:rsidRDefault="00861380" w:rsidP="00861380">
      <w:pPr>
        <w:pStyle w:val="Tekstpodstawowywcity3"/>
        <w:numPr>
          <w:ilvl w:val="0"/>
          <w:numId w:val="2"/>
        </w:numPr>
        <w:rPr>
          <w:sz w:val="20"/>
        </w:rPr>
      </w:pPr>
      <w:r>
        <w:rPr>
          <w:sz w:val="20"/>
        </w:rPr>
        <w:t>Rodzaj zadania.</w:t>
      </w:r>
    </w:p>
    <w:p w:rsidR="00861380" w:rsidRDefault="00861380" w:rsidP="00861380">
      <w:pPr>
        <w:pStyle w:val="Tekstpodstawowywcity3"/>
        <w:ind w:left="0"/>
        <w:rPr>
          <w:sz w:val="20"/>
        </w:rPr>
      </w:pPr>
      <w:r>
        <w:rPr>
          <w:sz w:val="20"/>
        </w:rPr>
        <w:t>Wspieranie i upowszechnianie kultury fizycznej</w:t>
      </w:r>
    </w:p>
    <w:p w:rsidR="00861380" w:rsidRDefault="00861380" w:rsidP="00861380">
      <w:pPr>
        <w:pStyle w:val="Tekstpodstawowywcity3"/>
        <w:ind w:left="0"/>
        <w:rPr>
          <w:sz w:val="20"/>
        </w:rPr>
      </w:pPr>
    </w:p>
    <w:p w:rsidR="00861380" w:rsidRDefault="00861380" w:rsidP="00861380">
      <w:pPr>
        <w:pStyle w:val="Tekstpodstawowywcity3"/>
        <w:numPr>
          <w:ilvl w:val="0"/>
          <w:numId w:val="2"/>
        </w:numPr>
        <w:ind w:left="0" w:firstLine="0"/>
        <w:rPr>
          <w:sz w:val="20"/>
        </w:rPr>
      </w:pPr>
      <w:r>
        <w:rPr>
          <w:sz w:val="20"/>
        </w:rPr>
        <w:t>Numer, nazwa zadania i wysokość środków publicznych przeznaczonych na ich realizację oraz informacja o zrealizowanych zadaniach publicznych tego samego rodzaju w roku 2015 i związanych z nimi kosztami, ze szczególnym uwzględnieniem wysokości dotacji przekazanych organizacjom pozarządowym               i podmiotom, o których mowa w art. 3 ust. 3 ustawy o działalności pożytku publicznego i o wolontariacie (Dz. U. z 2014 r. poz. 1118 ze zm.).</w:t>
      </w:r>
    </w:p>
    <w:p w:rsidR="00B641FE" w:rsidRDefault="00B641FE" w:rsidP="00B641FE">
      <w:pPr>
        <w:pStyle w:val="Tekstpodstawowywcity3"/>
        <w:ind w:left="0"/>
        <w:rPr>
          <w:sz w:val="20"/>
        </w:rPr>
      </w:pPr>
    </w:p>
    <w:tbl>
      <w:tblPr>
        <w:tblW w:w="8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3968"/>
        <w:gridCol w:w="1417"/>
        <w:gridCol w:w="1276"/>
      </w:tblGrid>
      <w:tr w:rsidR="00861380" w:rsidTr="00861380">
        <w:trPr>
          <w:cantSplit/>
          <w:trHeight w:val="113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380" w:rsidRDefault="00861380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Nr zadania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380" w:rsidRDefault="00861380">
            <w:pPr>
              <w:pStyle w:val="Tekstpodstawowywcity"/>
              <w:spacing w:after="0"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Nazwa zadania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380" w:rsidRDefault="00861380">
            <w:pPr>
              <w:spacing w:line="25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Wysokość środków przeznaczonych na realizację  zadania  z budżetu Gminy w 2016r. (w złotych)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380" w:rsidRDefault="00861380">
            <w:pPr>
              <w:spacing w:line="25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Informacja o wysokości przekazanej dotacji na realizację tego samego rodzaju zadań w 2015 r. (w złotych)</w:t>
            </w:r>
          </w:p>
        </w:tc>
      </w:tr>
      <w:tr w:rsidR="00861380" w:rsidTr="00861380">
        <w:trPr>
          <w:cantSplit/>
          <w:trHeight w:val="111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380" w:rsidRDefault="00861380">
            <w:pPr>
              <w:spacing w:line="25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BOK/2016/3.4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380" w:rsidRDefault="00861380">
            <w:pPr>
              <w:pStyle w:val="Tytu"/>
              <w:widowControl w:val="0"/>
              <w:suppressAutoHyphens/>
              <w:autoSpaceDN w:val="0"/>
              <w:spacing w:line="256" w:lineRule="auto"/>
              <w:ind w:left="0"/>
              <w:jc w:val="both"/>
              <w:textAlignment w:val="baseline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Organizowanie szkolenia sportowego, organizowanie lub uczestniczenie we współzawodnictwie sportowym lub organizowanie imprez sportowych w zakresie piłki siatkowej kobiet.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380" w:rsidRDefault="00861380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3.500,00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380" w:rsidRDefault="0086138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</w:tbl>
    <w:p w:rsidR="00861380" w:rsidRDefault="00861380" w:rsidP="00861380">
      <w:pPr>
        <w:numPr>
          <w:ilvl w:val="0"/>
          <w:numId w:val="3"/>
        </w:numPr>
        <w:ind w:left="284" w:hanging="284"/>
        <w:jc w:val="both"/>
      </w:pPr>
      <w:r>
        <w:t>Szczegółowe informacje o zrealizowanych zadaniach publicznych tego samego rodzaju w roku 2015,                          ze szczególnym uwzględnieniem wysokości dotacji przekazanych na ich realizację dostępne na stronie</w:t>
      </w:r>
      <w:r>
        <w:rPr>
          <w:u w:val="single"/>
        </w:rPr>
        <w:t xml:space="preserve"> </w:t>
      </w:r>
      <w:hyperlink r:id="rId6" w:history="1">
        <w:r>
          <w:rPr>
            <w:rStyle w:val="Hipercze"/>
          </w:rPr>
          <w:t>www.bip.barlinek.pl</w:t>
        </w:r>
      </w:hyperlink>
      <w:r>
        <w:rPr>
          <w:u w:val="single"/>
        </w:rPr>
        <w:t>.</w:t>
      </w:r>
    </w:p>
    <w:p w:rsidR="00861380" w:rsidRDefault="00861380" w:rsidP="00861380">
      <w:pPr>
        <w:jc w:val="both"/>
        <w:rPr>
          <w:b/>
          <w:sz w:val="22"/>
          <w:szCs w:val="22"/>
          <w:u w:val="single"/>
        </w:rPr>
      </w:pPr>
    </w:p>
    <w:p w:rsidR="00861380" w:rsidRDefault="00861380" w:rsidP="00861380">
      <w:pPr>
        <w:jc w:val="center"/>
        <w:rPr>
          <w:b/>
          <w:u w:val="single"/>
        </w:rPr>
      </w:pPr>
      <w:r>
        <w:rPr>
          <w:b/>
          <w:u w:val="single"/>
        </w:rPr>
        <w:t>Warunki konkursu:</w:t>
      </w:r>
    </w:p>
    <w:p w:rsidR="00861380" w:rsidRDefault="00861380" w:rsidP="00861380">
      <w:pPr>
        <w:pStyle w:val="Tekstpodstawowywcity3"/>
        <w:numPr>
          <w:ilvl w:val="0"/>
          <w:numId w:val="4"/>
        </w:numPr>
        <w:rPr>
          <w:sz w:val="20"/>
        </w:rPr>
      </w:pPr>
      <w:r>
        <w:rPr>
          <w:sz w:val="20"/>
        </w:rPr>
        <w:t>Zasady przyznawania dotacji.</w:t>
      </w:r>
    </w:p>
    <w:p w:rsidR="00861380" w:rsidRDefault="00861380" w:rsidP="00861380">
      <w:pPr>
        <w:numPr>
          <w:ilvl w:val="0"/>
          <w:numId w:val="5"/>
        </w:numPr>
        <w:jc w:val="both"/>
      </w:pPr>
      <w:r>
        <w:t>Postępowanie konkursowe prowadzone będzie zgodnie z ustawą z dnia 24 kwietnia 2003r. o działalności pożytku publicznego i o wolontariacie (Dz. U. z 2014 r. poz. 1118 ze zm.) zwanej dalej „ustawą”.</w:t>
      </w:r>
    </w:p>
    <w:p w:rsidR="00861380" w:rsidRDefault="00861380" w:rsidP="00861380">
      <w:pPr>
        <w:pStyle w:val="Tekstpodstawowy"/>
        <w:numPr>
          <w:ilvl w:val="0"/>
          <w:numId w:val="5"/>
        </w:numPr>
        <w:jc w:val="both"/>
      </w:pPr>
      <w:r>
        <w:t xml:space="preserve">Przedmiotem konkursu jest </w:t>
      </w:r>
      <w:r>
        <w:rPr>
          <w:b/>
        </w:rPr>
        <w:t>wsparcie</w:t>
      </w:r>
      <w:r>
        <w:t xml:space="preserve"> realizacji zadań należących do sfery zadań publicznych określonych w ustawie, wraz z udzieleniem dotacji na dofinansowanie ich realizacji. </w:t>
      </w:r>
    </w:p>
    <w:p w:rsidR="00861380" w:rsidRDefault="00861380" w:rsidP="00861380">
      <w:pPr>
        <w:pStyle w:val="Tekstpodstawowy"/>
        <w:numPr>
          <w:ilvl w:val="0"/>
          <w:numId w:val="5"/>
        </w:numPr>
        <w:jc w:val="both"/>
        <w:rPr>
          <w:u w:val="single"/>
        </w:rPr>
      </w:pPr>
      <w:r>
        <w:t>W konkursie mogą uczestniczyć organizacje pozarządowe lub podmioty wymienione w art. 3 ust. 3 ustawy, prowadzące statutową działalność pożytku publicznego w dziedzinie objętej konkursem.</w:t>
      </w:r>
    </w:p>
    <w:p w:rsidR="00861380" w:rsidRDefault="00861380" w:rsidP="00861380">
      <w:pPr>
        <w:numPr>
          <w:ilvl w:val="0"/>
          <w:numId w:val="6"/>
        </w:numPr>
        <w:tabs>
          <w:tab w:val="num" w:pos="360"/>
        </w:tabs>
        <w:ind w:left="360"/>
        <w:jc w:val="both"/>
      </w:pPr>
      <w:r>
        <w:t>Złożenie oferty nie jest równoznaczne z przyznaniem dotacji. Warunkiem przyznania podmiotowi dotacji jest wybranie jego oferty w postępowaniu konkursowym oraz zawarcie umowy na realizację zadania publicznego.</w:t>
      </w:r>
    </w:p>
    <w:p w:rsidR="00861380" w:rsidRDefault="00861380" w:rsidP="00861380">
      <w:pPr>
        <w:pStyle w:val="Tekstpodstawowy3"/>
        <w:numPr>
          <w:ilvl w:val="0"/>
          <w:numId w:val="7"/>
        </w:numPr>
        <w:tabs>
          <w:tab w:val="num" w:pos="360"/>
        </w:tabs>
        <w:ind w:left="360"/>
      </w:pPr>
      <w:r>
        <w:t xml:space="preserve">Organizator konkursu zastrzega sobie prawo do przyznania dotacji w wysokości niższej niż wnioskowana w ofercie, w takim przypadku istnieje możliwość zmiany przez oferenta zakresu rzeczowego i finansowego zadania i wtedy konieczne jest dostarczenie zaktualizowanego opisu poszczególnych działań, harmonogramu lub kosztorysu realizacji zadania, stosownie do proponowanej kwoty dotacji lub oferent może wycofać swoją ofertę. Niedostarczenie powyższych dokumentów, w wyznaczonym oferentowi terminie, będzie oznaczało rezygnację z jego udziału w dalszym postępowaniu konkursowym. </w:t>
      </w:r>
    </w:p>
    <w:p w:rsidR="00861380" w:rsidRDefault="00861380" w:rsidP="00861380">
      <w:pPr>
        <w:pStyle w:val="Tekstpodstawowy3"/>
        <w:ind w:left="360"/>
      </w:pPr>
    </w:p>
    <w:p w:rsidR="00861380" w:rsidRDefault="00861380" w:rsidP="00861380">
      <w:pPr>
        <w:pStyle w:val="Tekstpodstawowywcity3"/>
        <w:numPr>
          <w:ilvl w:val="0"/>
          <w:numId w:val="4"/>
        </w:numPr>
        <w:rPr>
          <w:sz w:val="20"/>
        </w:rPr>
      </w:pPr>
      <w:r>
        <w:rPr>
          <w:sz w:val="20"/>
        </w:rPr>
        <w:t>Termin i miejsce składania ofert.</w:t>
      </w:r>
    </w:p>
    <w:p w:rsidR="00861380" w:rsidRDefault="00861380" w:rsidP="00861380">
      <w:pPr>
        <w:numPr>
          <w:ilvl w:val="0"/>
          <w:numId w:val="5"/>
        </w:numPr>
        <w:jc w:val="both"/>
      </w:pPr>
      <w:r>
        <w:rPr>
          <w:b/>
        </w:rPr>
        <w:t>Oferty należy składać</w:t>
      </w:r>
      <w:r>
        <w:t xml:space="preserve"> w 1 egzemplarzu, w zamkniętej kopercie z napisem „Konkurs na realizację zadania publicznego (numer lub nazwa zadania)” w Biurze Obsługi Interesanta Urzędu Miejskiego w Barlinku, ul. Niepodległości 20, </w:t>
      </w:r>
      <w:r w:rsidR="009A58CD">
        <w:rPr>
          <w:b/>
        </w:rPr>
        <w:t>w terminie do dnia 11 kwietnia</w:t>
      </w:r>
      <w:r>
        <w:rPr>
          <w:b/>
        </w:rPr>
        <w:t xml:space="preserve"> 2016 r. do godz. 16.00</w:t>
      </w:r>
      <w:r>
        <w:t xml:space="preserve"> (l</w:t>
      </w:r>
      <w:r>
        <w:rPr>
          <w:bCs/>
        </w:rPr>
        <w:t>iczy się data wpływu do Urzędu Miejskiego w Barlinku). Oferty, które wpłyną po terminie, zostaną odrzucone.</w:t>
      </w:r>
    </w:p>
    <w:p w:rsidR="00861380" w:rsidRDefault="00861380" w:rsidP="00861380">
      <w:pPr>
        <w:numPr>
          <w:ilvl w:val="0"/>
          <w:numId w:val="5"/>
        </w:numPr>
        <w:jc w:val="both"/>
      </w:pPr>
      <w:r>
        <w:t xml:space="preserve">Oferty należy składać na druku według wzoru stanowiącego załącznik do rozporządzenia Ministra Pracy i Polityki Społecznej z dnia 15 grudnia 2010r. w sprawie wzoru oferty i ramowego wzoru umowy dotyczących realizacji zadania publicznego oraz wzoru sprawozdania z wykonania tego zadania (Dz. U. z 2011 r. Nr 6 poz. </w:t>
      </w:r>
      <w:r>
        <w:lastRenderedPageBreak/>
        <w:t xml:space="preserve">25). Druk dostępny jest na stronie Biuletynu Informacji Publicznej Urzędu Miejskiego w Barlinku pod adresem </w:t>
      </w:r>
      <w:hyperlink r:id="rId7" w:history="1">
        <w:r>
          <w:rPr>
            <w:rStyle w:val="Hipercze"/>
          </w:rPr>
          <w:t>www.bip.barlinek.pl</w:t>
        </w:r>
      </w:hyperlink>
      <w:r>
        <w:t xml:space="preserve">. </w:t>
      </w:r>
    </w:p>
    <w:p w:rsidR="00861380" w:rsidRDefault="00861380" w:rsidP="00861380">
      <w:pPr>
        <w:numPr>
          <w:ilvl w:val="1"/>
          <w:numId w:val="5"/>
        </w:numPr>
        <w:jc w:val="both"/>
        <w:rPr>
          <w:b/>
        </w:rPr>
      </w:pPr>
      <w:r>
        <w:t>Oferta powinna być podpisana przez osobę/-y uprawnione do składania oświadczeń woli w imieniu oferenta/-ów.</w:t>
      </w:r>
    </w:p>
    <w:p w:rsidR="00861380" w:rsidRDefault="00861380" w:rsidP="00861380">
      <w:pPr>
        <w:numPr>
          <w:ilvl w:val="1"/>
          <w:numId w:val="5"/>
        </w:numPr>
        <w:jc w:val="both"/>
        <w:rPr>
          <w:b/>
        </w:rPr>
      </w:pPr>
      <w:r>
        <w:rPr>
          <w:b/>
        </w:rPr>
        <w:t>Do oferty należy dołączyć:</w:t>
      </w:r>
    </w:p>
    <w:p w:rsidR="00861380" w:rsidRDefault="00861380" w:rsidP="00861380">
      <w:pPr>
        <w:pStyle w:val="Tekstpodstawowywcity"/>
        <w:numPr>
          <w:ilvl w:val="0"/>
          <w:numId w:val="8"/>
        </w:numPr>
        <w:tabs>
          <w:tab w:val="left" w:pos="360"/>
        </w:tabs>
        <w:spacing w:after="0"/>
        <w:ind w:left="360"/>
        <w:jc w:val="both"/>
        <w:rPr>
          <w:i/>
        </w:rPr>
      </w:pPr>
      <w:r>
        <w:t>aktualny odpis, jego kopię lub wydruk (zgodny ze stanem faktycznym i prawnym) z Krajowego Rejestru Sądowego, innego rejestru lub ewidencji - dokumenty potwierdzające status prawny oferenta. [</w:t>
      </w:r>
      <w:r>
        <w:rPr>
          <w:i/>
        </w:rPr>
        <w:t xml:space="preserve">Uwaga: Wydruk odpisu KRS ze strony internetowej Ministerstwa Sprawiedliwości </w:t>
      </w:r>
      <w:hyperlink r:id="rId8" w:tgtFrame="_blank" w:history="1">
        <w:r>
          <w:rPr>
            <w:rStyle w:val="Pogrubienie"/>
            <w:i/>
          </w:rPr>
          <w:t>https://ems.ms.gov.pl/</w:t>
        </w:r>
      </w:hyperlink>
      <w:r>
        <w:rPr>
          <w:b/>
          <w:i/>
        </w:rPr>
        <w:t>﻿</w:t>
      </w:r>
      <w:r>
        <w:rPr>
          <w:i/>
        </w:rPr>
        <w:t xml:space="preserve"> zawierający adres strony internetowej Ministerstwa Sprawiedliwości, z której został wydrukowany, formę graficzną zgodną z rozporządzeniem oraz identyfikator wydruku, ma charakter urzędowego dokumentu i jest z nim równoważny. Wydruku nie trzeba potwierdzać za zgodność z oryginałem</w:t>
      </w:r>
      <w:r>
        <w:t>]</w:t>
      </w:r>
      <w:r>
        <w:rPr>
          <w:i/>
        </w:rPr>
        <w:t>.</w:t>
      </w:r>
    </w:p>
    <w:p w:rsidR="00861380" w:rsidRDefault="00861380" w:rsidP="00861380">
      <w:pPr>
        <w:pStyle w:val="Tekstpodstawowywcity"/>
        <w:numPr>
          <w:ilvl w:val="0"/>
          <w:numId w:val="8"/>
        </w:numPr>
        <w:tabs>
          <w:tab w:val="left" w:pos="360"/>
        </w:tabs>
        <w:spacing w:after="0"/>
        <w:ind w:left="360"/>
        <w:jc w:val="both"/>
      </w:pPr>
      <w:r>
        <w:t>dokument potwierdzający kwalifikacje osób do prowadzenia szkolenia sportowego – (pkt V.1. oferty),</w:t>
      </w:r>
    </w:p>
    <w:p w:rsidR="00861380" w:rsidRDefault="00861380" w:rsidP="00861380">
      <w:pPr>
        <w:pStyle w:val="Tekstpodstawowywcity"/>
        <w:numPr>
          <w:ilvl w:val="0"/>
          <w:numId w:val="8"/>
        </w:numPr>
        <w:tabs>
          <w:tab w:val="left" w:pos="360"/>
        </w:tabs>
        <w:spacing w:after="0"/>
        <w:ind w:left="360"/>
        <w:jc w:val="both"/>
      </w:pPr>
      <w:r>
        <w:t>w przypadku wyboru innego sposobu reprezentacji podmiotów składających ofertę wspólną niż wynikający z Krajowego Rejestru Sądowego lub innego właściwego rejestru – dokument potwierdzający upoważnienie do działania w imieniu oferenta(-ów),</w:t>
      </w:r>
    </w:p>
    <w:p w:rsidR="00861380" w:rsidRDefault="00861380" w:rsidP="00861380">
      <w:pPr>
        <w:pStyle w:val="Tekstpodstawowywcity"/>
        <w:numPr>
          <w:ilvl w:val="0"/>
          <w:numId w:val="8"/>
        </w:numPr>
        <w:tabs>
          <w:tab w:val="left" w:pos="360"/>
        </w:tabs>
        <w:spacing w:after="0"/>
        <w:ind w:left="360"/>
        <w:jc w:val="both"/>
      </w:pPr>
      <w:r>
        <w:t xml:space="preserve">oświadczenie oferenta o nieubieganiu się </w:t>
      </w:r>
      <w:r>
        <w:rPr>
          <w:snapToGrid w:val="0"/>
        </w:rPr>
        <w:t xml:space="preserve">o środki finansowe z innych źródeł </w:t>
      </w:r>
      <w:r>
        <w:t xml:space="preserve">Gminy Barlinek na to samo zadanie realizowane w bieżącym roku, podpisane przez osobę/-y uprawnione do składania oświadczeń woli w imieniu oferenta (dostępne na stronie Biuletynu Informacji Publicznej Urzędu Miejskiego w Barlinku pod adresem </w:t>
      </w:r>
      <w:hyperlink r:id="rId9" w:history="1">
        <w:r>
          <w:rPr>
            <w:rStyle w:val="Hipercze"/>
          </w:rPr>
          <w:t>www.bip.barlinek.pl</w:t>
        </w:r>
      </w:hyperlink>
      <w:r>
        <w:t>).</w:t>
      </w:r>
    </w:p>
    <w:p w:rsidR="00861380" w:rsidRDefault="00861380" w:rsidP="00861380">
      <w:pPr>
        <w:jc w:val="both"/>
      </w:pPr>
      <w:r>
        <w:t>W przypadku składania kserokopii dokumentów, każda strona powinna być potwierdzona „za zgodność z oryginałem” przez uprawnioną osobę.</w:t>
      </w:r>
    </w:p>
    <w:p w:rsidR="00861380" w:rsidRDefault="00861380" w:rsidP="00861380">
      <w:pPr>
        <w:numPr>
          <w:ilvl w:val="1"/>
          <w:numId w:val="9"/>
        </w:numPr>
        <w:tabs>
          <w:tab w:val="num" w:pos="360"/>
        </w:tabs>
        <w:ind w:left="360"/>
        <w:jc w:val="both"/>
      </w:pPr>
      <w:r>
        <w:t>Podmiot, który składa oferty na kilka zadań, powinien złożyć każdą w odrębnej kopercie z kompletem załączników.</w:t>
      </w:r>
    </w:p>
    <w:p w:rsidR="00861380" w:rsidRDefault="00861380" w:rsidP="00861380">
      <w:pPr>
        <w:numPr>
          <w:ilvl w:val="0"/>
          <w:numId w:val="4"/>
        </w:numPr>
        <w:jc w:val="both"/>
        <w:rPr>
          <w:b/>
        </w:rPr>
      </w:pPr>
      <w:r>
        <w:rPr>
          <w:b/>
        </w:rPr>
        <w:t xml:space="preserve">Terminy i warunki realizacji zadania </w:t>
      </w:r>
    </w:p>
    <w:p w:rsidR="00861380" w:rsidRDefault="00861380" w:rsidP="00861380">
      <w:pPr>
        <w:numPr>
          <w:ilvl w:val="0"/>
          <w:numId w:val="6"/>
        </w:numPr>
        <w:tabs>
          <w:tab w:val="num" w:pos="360"/>
        </w:tabs>
        <w:ind w:hanging="720"/>
        <w:jc w:val="both"/>
        <w:rPr>
          <w:b/>
        </w:rPr>
      </w:pPr>
      <w:r>
        <w:t xml:space="preserve">Termin realizacji zadania: </w:t>
      </w:r>
      <w:r>
        <w:rPr>
          <w:b/>
        </w:rPr>
        <w:t xml:space="preserve">w okresie od dnia zawarcia umowy do dnia 31 grudnia 2016 r. </w:t>
      </w:r>
    </w:p>
    <w:p w:rsidR="00861380" w:rsidRDefault="00861380" w:rsidP="00861380">
      <w:pPr>
        <w:numPr>
          <w:ilvl w:val="0"/>
          <w:numId w:val="6"/>
        </w:numPr>
        <w:tabs>
          <w:tab w:val="num" w:pos="360"/>
        </w:tabs>
        <w:ind w:left="360"/>
        <w:jc w:val="both"/>
      </w:pPr>
      <w:r>
        <w:t xml:space="preserve">Podstawą przekazania dotacji jest zawarcie umowy na realizację zadania publicznego pomiędzy Gminą Barlinek a wyłonionym w konkursie podmiotem. Umowa ta określi również szczegółowe warunki realizacji, finansowania i rozliczania zadania. </w:t>
      </w:r>
    </w:p>
    <w:p w:rsidR="00861380" w:rsidRDefault="00861380" w:rsidP="00861380">
      <w:pPr>
        <w:pStyle w:val="Tekstpodstawowy3"/>
        <w:numPr>
          <w:ilvl w:val="0"/>
          <w:numId w:val="10"/>
        </w:numPr>
        <w:tabs>
          <w:tab w:val="clear" w:pos="340"/>
          <w:tab w:val="num" w:pos="426"/>
        </w:tabs>
        <w:ind w:left="426" w:hanging="426"/>
      </w:pPr>
      <w:r>
        <w:t>Dotacje nie mogą być wykorzystywane na:</w:t>
      </w:r>
    </w:p>
    <w:p w:rsidR="00861380" w:rsidRDefault="00861380" w:rsidP="00861380">
      <w:pPr>
        <w:numPr>
          <w:ilvl w:val="0"/>
          <w:numId w:val="11"/>
        </w:numPr>
        <w:jc w:val="both"/>
      </w:pPr>
      <w:r>
        <w:t xml:space="preserve">pokrycie strat i długów, </w:t>
      </w:r>
    </w:p>
    <w:p w:rsidR="00861380" w:rsidRDefault="00861380" w:rsidP="00861380">
      <w:pPr>
        <w:numPr>
          <w:ilvl w:val="0"/>
          <w:numId w:val="11"/>
        </w:numPr>
        <w:jc w:val="both"/>
      </w:pPr>
      <w:r>
        <w:t xml:space="preserve">odsetki od kredytów i pożyczek, </w:t>
      </w:r>
    </w:p>
    <w:p w:rsidR="00861380" w:rsidRDefault="00861380" w:rsidP="00861380">
      <w:pPr>
        <w:numPr>
          <w:ilvl w:val="0"/>
          <w:numId w:val="11"/>
        </w:numPr>
        <w:jc w:val="both"/>
      </w:pPr>
      <w:r>
        <w:t xml:space="preserve">zakup gruntów, budynków lub lokali, </w:t>
      </w:r>
    </w:p>
    <w:p w:rsidR="00861380" w:rsidRDefault="00861380" w:rsidP="00861380">
      <w:pPr>
        <w:numPr>
          <w:ilvl w:val="0"/>
          <w:numId w:val="11"/>
        </w:numPr>
        <w:jc w:val="both"/>
      </w:pPr>
      <w:r>
        <w:t xml:space="preserve">działalność polityczną, </w:t>
      </w:r>
    </w:p>
    <w:p w:rsidR="00861380" w:rsidRDefault="00861380" w:rsidP="00861380">
      <w:pPr>
        <w:numPr>
          <w:ilvl w:val="0"/>
          <w:numId w:val="11"/>
        </w:numPr>
        <w:jc w:val="both"/>
      </w:pPr>
      <w:r>
        <w:t xml:space="preserve">zakup napojów alkoholowych, </w:t>
      </w:r>
    </w:p>
    <w:p w:rsidR="00861380" w:rsidRDefault="00861380" w:rsidP="00861380">
      <w:pPr>
        <w:numPr>
          <w:ilvl w:val="0"/>
          <w:numId w:val="11"/>
        </w:numPr>
        <w:jc w:val="both"/>
      </w:pPr>
      <w:r>
        <w:t xml:space="preserve">opłacenie transferu zawodników (dot. zadań z zakresu sportu),  </w:t>
      </w:r>
    </w:p>
    <w:p w:rsidR="00861380" w:rsidRDefault="00861380" w:rsidP="00861380">
      <w:pPr>
        <w:numPr>
          <w:ilvl w:val="0"/>
          <w:numId w:val="11"/>
        </w:numPr>
        <w:jc w:val="both"/>
      </w:pPr>
      <w:r>
        <w:t>udzielanie pomocy finansowej osobom fizycznym i prawnym,</w:t>
      </w:r>
    </w:p>
    <w:p w:rsidR="00861380" w:rsidRDefault="00861380" w:rsidP="00861380">
      <w:pPr>
        <w:numPr>
          <w:ilvl w:val="0"/>
          <w:numId w:val="11"/>
        </w:numPr>
        <w:jc w:val="both"/>
      </w:pPr>
      <w:r>
        <w:t>wynagrodzenia ze stosunku pracy.</w:t>
      </w:r>
    </w:p>
    <w:p w:rsidR="00861380" w:rsidRDefault="00861380" w:rsidP="00861380">
      <w:pPr>
        <w:pStyle w:val="Tekstpodstawowywcity3"/>
        <w:numPr>
          <w:ilvl w:val="0"/>
          <w:numId w:val="4"/>
        </w:numPr>
        <w:rPr>
          <w:sz w:val="20"/>
        </w:rPr>
      </w:pPr>
      <w:r>
        <w:rPr>
          <w:sz w:val="20"/>
        </w:rPr>
        <w:t>Tryb, kryteria i termin wyboru ofert.</w:t>
      </w:r>
    </w:p>
    <w:p w:rsidR="00861380" w:rsidRDefault="00861380" w:rsidP="00861380">
      <w:pPr>
        <w:numPr>
          <w:ilvl w:val="0"/>
          <w:numId w:val="12"/>
        </w:numPr>
        <w:tabs>
          <w:tab w:val="num" w:pos="360"/>
        </w:tabs>
        <w:ind w:left="360"/>
        <w:jc w:val="both"/>
      </w:pPr>
      <w:r>
        <w:t xml:space="preserve">Oferty opiniowane będą przez komisję konkursową powołaną przez Burmistrza Barlinka. Tryb pracy komisji określa regulamin pracy komisji konkursowej do opiniowania ofert złożonych w otwartych konkursach ofert na realizację zadań publicznych Gminy Barlinek, ustalony zarządzeniem Burmistrza Barlinka (dostępny na stronie BIP Urzędu Miejskiego w Barlinku pod adresem </w:t>
      </w:r>
      <w:hyperlink r:id="rId10" w:history="1">
        <w:r>
          <w:rPr>
            <w:rStyle w:val="Hipercze"/>
          </w:rPr>
          <w:t>www.bip.barlinek.pl</w:t>
        </w:r>
      </w:hyperlink>
      <w:r>
        <w:t xml:space="preserve">). </w:t>
      </w:r>
    </w:p>
    <w:p w:rsidR="00861380" w:rsidRDefault="00861380" w:rsidP="00861380">
      <w:pPr>
        <w:numPr>
          <w:ilvl w:val="0"/>
          <w:numId w:val="13"/>
        </w:numPr>
        <w:tabs>
          <w:tab w:val="num" w:pos="360"/>
          <w:tab w:val="num" w:pos="426"/>
        </w:tabs>
        <w:ind w:left="360"/>
        <w:jc w:val="both"/>
      </w:pPr>
      <w:r>
        <w:t xml:space="preserve">Komisja oceniająca oferty może żądać złożenia przez oferenta, w określonym przez komisję terminie, wyjaśnień, informacji lub dokumentów dotyczących złożonej oferty. </w:t>
      </w:r>
    </w:p>
    <w:p w:rsidR="00861380" w:rsidRDefault="00861380" w:rsidP="00861380">
      <w:pPr>
        <w:numPr>
          <w:ilvl w:val="0"/>
          <w:numId w:val="13"/>
        </w:numPr>
        <w:tabs>
          <w:tab w:val="num" w:pos="360"/>
          <w:tab w:val="num" w:pos="426"/>
        </w:tabs>
        <w:ind w:left="360"/>
        <w:jc w:val="both"/>
      </w:pPr>
      <w:r>
        <w:rPr>
          <w:b/>
        </w:rPr>
        <w:t>Decyzję o wyborze podmiotów, które uzyskają dotację oraz o wysokości dotacji podejmuje Burmistrz Barlinka w formie zarządzenia.</w:t>
      </w:r>
      <w:r>
        <w:t xml:space="preserve"> Decyzja ta jest ostateczna i nie przysługuje od niej odwołanie. </w:t>
      </w:r>
    </w:p>
    <w:p w:rsidR="00861380" w:rsidRDefault="00861380" w:rsidP="00861380">
      <w:pPr>
        <w:numPr>
          <w:ilvl w:val="0"/>
          <w:numId w:val="13"/>
        </w:numPr>
        <w:tabs>
          <w:tab w:val="num" w:pos="360"/>
          <w:tab w:val="num" w:pos="426"/>
        </w:tabs>
        <w:ind w:left="360"/>
        <w:jc w:val="both"/>
      </w:pPr>
      <w:r>
        <w:t xml:space="preserve">Istnieje możliwość wyboru kilku ofert w celu realizacji jednego zadania. </w:t>
      </w:r>
    </w:p>
    <w:p w:rsidR="00861380" w:rsidRDefault="00861380" w:rsidP="00AA722A">
      <w:pPr>
        <w:numPr>
          <w:ilvl w:val="0"/>
          <w:numId w:val="13"/>
        </w:numPr>
        <w:tabs>
          <w:tab w:val="num" w:pos="426"/>
        </w:tabs>
        <w:ind w:left="426" w:hanging="426"/>
        <w:jc w:val="both"/>
        <w:rPr>
          <w:b/>
        </w:rPr>
      </w:pPr>
      <w:r>
        <w:rPr>
          <w:b/>
        </w:rPr>
        <w:t>Przy rozpatrywaniu ofert będą brane pod uwagę następujące kryteria:</w:t>
      </w:r>
    </w:p>
    <w:p w:rsidR="00861380" w:rsidRDefault="00861380" w:rsidP="00861380">
      <w:pPr>
        <w:numPr>
          <w:ilvl w:val="0"/>
          <w:numId w:val="14"/>
        </w:numPr>
        <w:tabs>
          <w:tab w:val="num" w:pos="284"/>
        </w:tabs>
        <w:ind w:left="284" w:hanging="284"/>
        <w:jc w:val="both"/>
      </w:pPr>
      <w:r>
        <w:rPr>
          <w:b/>
        </w:rPr>
        <w:t xml:space="preserve"> formalne</w:t>
      </w:r>
      <w:r>
        <w:t>, w szczególności:</w:t>
      </w:r>
    </w:p>
    <w:p w:rsidR="00861380" w:rsidRDefault="00861380" w:rsidP="00861380">
      <w:pPr>
        <w:numPr>
          <w:ilvl w:val="0"/>
          <w:numId w:val="15"/>
        </w:numPr>
        <w:tabs>
          <w:tab w:val="clear" w:pos="360"/>
          <w:tab w:val="num" w:pos="720"/>
        </w:tabs>
        <w:ind w:left="720"/>
        <w:jc w:val="both"/>
        <w:rPr>
          <w:u w:val="single"/>
        </w:rPr>
      </w:pPr>
      <w:r>
        <w:t xml:space="preserve">czy oferta została złożona przez podmiot uprawniony (określony w pkt 1), </w:t>
      </w:r>
    </w:p>
    <w:p w:rsidR="00861380" w:rsidRDefault="00861380" w:rsidP="00861380">
      <w:pPr>
        <w:numPr>
          <w:ilvl w:val="0"/>
          <w:numId w:val="15"/>
        </w:numPr>
        <w:tabs>
          <w:tab w:val="clear" w:pos="360"/>
          <w:tab w:val="num" w:pos="720"/>
        </w:tabs>
        <w:ind w:left="720"/>
        <w:jc w:val="both"/>
      </w:pPr>
      <w:r>
        <w:t>czy oferta została złożona w terminie i miejscu określonym w pkt. 2,</w:t>
      </w:r>
    </w:p>
    <w:p w:rsidR="00861380" w:rsidRDefault="00861380" w:rsidP="00861380">
      <w:pPr>
        <w:numPr>
          <w:ilvl w:val="0"/>
          <w:numId w:val="15"/>
        </w:numPr>
        <w:tabs>
          <w:tab w:val="clear" w:pos="360"/>
          <w:tab w:val="num" w:pos="720"/>
        </w:tabs>
        <w:ind w:left="720"/>
        <w:jc w:val="both"/>
      </w:pPr>
      <w:r>
        <w:t>czy oferta jest przedstawiona na formularzu wg obowiązującego wzoru (określonego w pkt. 2),</w:t>
      </w:r>
    </w:p>
    <w:p w:rsidR="00861380" w:rsidRDefault="00861380" w:rsidP="00861380">
      <w:pPr>
        <w:numPr>
          <w:ilvl w:val="0"/>
          <w:numId w:val="15"/>
        </w:numPr>
        <w:tabs>
          <w:tab w:val="clear" w:pos="360"/>
          <w:tab w:val="num" w:pos="720"/>
        </w:tabs>
        <w:ind w:left="720"/>
        <w:jc w:val="both"/>
      </w:pPr>
      <w:r>
        <w:t>czy do oferty zostały dołączone wymagane załączniki (określone w pkt. 2),</w:t>
      </w:r>
    </w:p>
    <w:p w:rsidR="00861380" w:rsidRDefault="00861380" w:rsidP="00861380">
      <w:pPr>
        <w:numPr>
          <w:ilvl w:val="0"/>
          <w:numId w:val="16"/>
        </w:numPr>
        <w:tabs>
          <w:tab w:val="num" w:pos="360"/>
        </w:tabs>
        <w:ind w:left="360"/>
        <w:jc w:val="both"/>
      </w:pPr>
      <w:r>
        <w:t>Oferty, które nie zostaną złożone w wyznaczonym terminie i miejscu lub na wymaganym formularzu oraz złożone przez podmiot nieuprawniony do ubiegania się o dotację zostaną odrzucone. Pozostałe braki formalne mogą zostać uzupełnione, w terminie określonym przez komisję konkursową. Oferty posiadające braki formalne po upływie terminu na ich uzupełnienie oraz uzupełnione po wskazanym terminie – zostaną odrzucone.</w:t>
      </w:r>
    </w:p>
    <w:p w:rsidR="00861380" w:rsidRDefault="00861380" w:rsidP="00861380">
      <w:pPr>
        <w:numPr>
          <w:ilvl w:val="0"/>
          <w:numId w:val="17"/>
        </w:numPr>
        <w:jc w:val="both"/>
      </w:pPr>
      <w:r>
        <w:rPr>
          <w:b/>
        </w:rPr>
        <w:t>merytoryczne</w:t>
      </w:r>
      <w:r>
        <w:t xml:space="preserve"> (ocena punktowa - zgodnie z formularzem oceny merytorycznej oferty określonym w regulaminie pracy komisji konkursowej do opiniowania ofert złożonych w otwartych konkursach ofert na </w:t>
      </w:r>
      <w:r>
        <w:lastRenderedPageBreak/>
        <w:t xml:space="preserve">realizację zadań publicznych Gminy Barlinek, ustalonym zarządzeniem Burmistrza Barlinka (dostępny na stronie BIP Urzędu Miejskiego w Barlinku pod adresem </w:t>
      </w:r>
      <w:hyperlink r:id="rId11" w:history="1">
        <w:r>
          <w:rPr>
            <w:rStyle w:val="Hipercze"/>
          </w:rPr>
          <w:t>www.bip.barlinek.pl</w:t>
        </w:r>
      </w:hyperlink>
      <w:r>
        <w:t>):</w:t>
      </w:r>
    </w:p>
    <w:p w:rsidR="00861380" w:rsidRDefault="00861380" w:rsidP="00861380">
      <w:pPr>
        <w:numPr>
          <w:ilvl w:val="0"/>
          <w:numId w:val="18"/>
        </w:numPr>
        <w:jc w:val="both"/>
      </w:pPr>
      <w:r>
        <w:t>ocena przedstawionej kalkulacji kosztów realizacji zadania publicznego, w tym w odniesieniu do zakresu rzeczowego zadania,</w:t>
      </w:r>
    </w:p>
    <w:p w:rsidR="00861380" w:rsidRDefault="00861380" w:rsidP="00861380">
      <w:pPr>
        <w:numPr>
          <w:ilvl w:val="0"/>
          <w:numId w:val="18"/>
        </w:numPr>
        <w:jc w:val="both"/>
      </w:pPr>
      <w:r>
        <w:t>ocena możliwości realizacji zadania publicznego przez organizację pozarządową lub podmioty wymienione w art. 3 ust. 3 ustawy,</w:t>
      </w:r>
    </w:p>
    <w:p w:rsidR="00861380" w:rsidRDefault="00861380" w:rsidP="00861380">
      <w:pPr>
        <w:numPr>
          <w:ilvl w:val="0"/>
          <w:numId w:val="18"/>
        </w:numPr>
        <w:jc w:val="both"/>
      </w:pPr>
      <w:r>
        <w:t xml:space="preserve">ocena proponowanej jakości wykonania zadania i kwalifikacje osób, przy udziale których organizacja pozarządowa lub podmioty określone w art. 3 ust. 3 ustawy będą realizować zadanie publiczne, </w:t>
      </w:r>
    </w:p>
    <w:p w:rsidR="00861380" w:rsidRDefault="00861380" w:rsidP="00861380">
      <w:pPr>
        <w:numPr>
          <w:ilvl w:val="0"/>
          <w:numId w:val="18"/>
        </w:numPr>
        <w:jc w:val="both"/>
      </w:pPr>
      <w:r>
        <w:t>w przypadku, o którym mowa w art. 5 ust. 4 pkt 2 ustawy, uwzględnienie planowanego przez organizację pozarządową lub podmioty wymienione w art. 3 ust. 3 ustawy udziału środków finansowych własnych lub środków pochodzących z innych źródeł na realizację zadania publicznego,</w:t>
      </w:r>
    </w:p>
    <w:p w:rsidR="00861380" w:rsidRDefault="00861380" w:rsidP="00861380">
      <w:pPr>
        <w:numPr>
          <w:ilvl w:val="0"/>
          <w:numId w:val="18"/>
        </w:numPr>
        <w:jc w:val="both"/>
      </w:pPr>
      <w:r>
        <w:t>uwzględnienie planowanego przez organizację pozarządową lub podmioty wymienione w art. 3 ust. 3 ustawy, wkładu rzeczowego, osobowego, w tym świadczeń wolontariuszy i pracy społecznej członków,</w:t>
      </w:r>
    </w:p>
    <w:p w:rsidR="00861380" w:rsidRDefault="00861380" w:rsidP="00861380">
      <w:pPr>
        <w:numPr>
          <w:ilvl w:val="0"/>
          <w:numId w:val="18"/>
        </w:numPr>
        <w:jc w:val="both"/>
      </w:pPr>
      <w:r>
        <w:t>uwzględnienie analizy i oceny realizacji zleconych zadań publicznych w przypadku organizacji pozarządowej lub podmiotów wymienionych w art. 3 ust. 3 ustawy, które w latach poprzednich realizowały zlecone zadania publiczne, biorąc pod uwagę rzetelność i terminowość oraz sposób rozliczenia otrzymanych na ten cel środków,</w:t>
      </w:r>
    </w:p>
    <w:p w:rsidR="00861380" w:rsidRDefault="00861380" w:rsidP="00861380">
      <w:pPr>
        <w:numPr>
          <w:ilvl w:val="0"/>
          <w:numId w:val="18"/>
        </w:numPr>
        <w:jc w:val="both"/>
      </w:pPr>
      <w:r>
        <w:t xml:space="preserve">doświadczenie w realizacji podobnych zadań,  </w:t>
      </w:r>
    </w:p>
    <w:p w:rsidR="00861380" w:rsidRDefault="00861380" w:rsidP="00861380">
      <w:pPr>
        <w:numPr>
          <w:ilvl w:val="0"/>
          <w:numId w:val="18"/>
        </w:numPr>
        <w:jc w:val="both"/>
      </w:pPr>
      <w:r>
        <w:t>dotychczasowa współpraca z Gminą Barlinek.</w:t>
      </w:r>
    </w:p>
    <w:p w:rsidR="00861380" w:rsidRDefault="00861380" w:rsidP="00861380">
      <w:pPr>
        <w:numPr>
          <w:ilvl w:val="0"/>
          <w:numId w:val="5"/>
        </w:numPr>
        <w:jc w:val="both"/>
        <w:rPr>
          <w:b/>
        </w:rPr>
      </w:pPr>
      <w:r>
        <w:rPr>
          <w:b/>
          <w:bCs/>
        </w:rPr>
        <w:t>Ro</w:t>
      </w:r>
      <w:r>
        <w:rPr>
          <w:b/>
        </w:rPr>
        <w:t>zstrzygni</w:t>
      </w:r>
      <w:r w:rsidR="00476754">
        <w:rPr>
          <w:b/>
        </w:rPr>
        <w:t>ęcie konkursu nastąpi do dnia 22</w:t>
      </w:r>
      <w:r w:rsidR="00AA722A">
        <w:rPr>
          <w:b/>
        </w:rPr>
        <w:t xml:space="preserve"> kwietni</w:t>
      </w:r>
      <w:r>
        <w:rPr>
          <w:b/>
        </w:rPr>
        <w:t>a 2016 r.</w:t>
      </w:r>
    </w:p>
    <w:p w:rsidR="00861380" w:rsidRDefault="00861380" w:rsidP="00861380">
      <w:pPr>
        <w:pStyle w:val="Tekstpodstawowywcity"/>
        <w:numPr>
          <w:ilvl w:val="0"/>
          <w:numId w:val="5"/>
        </w:numPr>
        <w:tabs>
          <w:tab w:val="num" w:pos="720"/>
        </w:tabs>
        <w:spacing w:after="0"/>
        <w:jc w:val="both"/>
      </w:pPr>
      <w:r>
        <w:t xml:space="preserve">Wyniki konkursu zostaną opublikowane: w Biuletynie Informacji Publicznej Urzędu Miejskiego w Barlinku pod adresem </w:t>
      </w:r>
      <w:hyperlink r:id="rId12" w:history="1">
        <w:r>
          <w:rPr>
            <w:rStyle w:val="Hipercze"/>
          </w:rPr>
          <w:t>www.bip.barlinek.pl</w:t>
        </w:r>
      </w:hyperlink>
      <w:r>
        <w:t xml:space="preserve">, na tablicy ogłoszeń w siedzibie Urzędu Miejskiego w Barlinku oraz na stronie internetowej organu administracji publicznej.  </w:t>
      </w:r>
    </w:p>
    <w:p w:rsidR="00861380" w:rsidRDefault="00861380" w:rsidP="00861380">
      <w:pPr>
        <w:numPr>
          <w:ilvl w:val="0"/>
          <w:numId w:val="19"/>
        </w:numPr>
        <w:jc w:val="both"/>
        <w:rPr>
          <w:b/>
        </w:rPr>
      </w:pPr>
      <w:r>
        <w:rPr>
          <w:b/>
        </w:rPr>
        <w:t>Informacje dodatkowe:</w:t>
      </w:r>
    </w:p>
    <w:p w:rsidR="00861380" w:rsidRDefault="00861380" w:rsidP="00861380">
      <w:pPr>
        <w:pStyle w:val="Tekstpodstawowy3"/>
        <w:numPr>
          <w:ilvl w:val="0"/>
          <w:numId w:val="7"/>
        </w:numPr>
        <w:tabs>
          <w:tab w:val="num" w:pos="360"/>
        </w:tabs>
        <w:ind w:left="360"/>
      </w:pPr>
      <w:r>
        <w:t>Organizator konkursu zastrzega sobie prawo do przesunięcia terminu składania ofert i terminu rozstrzygnięcia konkursu.</w:t>
      </w:r>
    </w:p>
    <w:p w:rsidR="00861380" w:rsidRDefault="00861380" w:rsidP="00861380">
      <w:pPr>
        <w:numPr>
          <w:ilvl w:val="0"/>
          <w:numId w:val="20"/>
        </w:numPr>
        <w:tabs>
          <w:tab w:val="num" w:pos="360"/>
        </w:tabs>
        <w:ind w:left="360"/>
        <w:jc w:val="both"/>
      </w:pPr>
      <w:r>
        <w:t>Burmistrz Barlinka może unieważnić konkurs, jeżeli:</w:t>
      </w:r>
    </w:p>
    <w:p w:rsidR="00861380" w:rsidRDefault="00861380" w:rsidP="00861380">
      <w:pPr>
        <w:numPr>
          <w:ilvl w:val="0"/>
          <w:numId w:val="21"/>
        </w:numPr>
        <w:tabs>
          <w:tab w:val="num" w:pos="720"/>
        </w:tabs>
        <w:ind w:left="720"/>
        <w:jc w:val="both"/>
      </w:pPr>
      <w:r>
        <w:t>nie złożono żadnej oferty,</w:t>
      </w:r>
    </w:p>
    <w:p w:rsidR="00861380" w:rsidRDefault="00861380" w:rsidP="00861380">
      <w:pPr>
        <w:numPr>
          <w:ilvl w:val="0"/>
          <w:numId w:val="21"/>
        </w:numPr>
        <w:tabs>
          <w:tab w:val="num" w:pos="720"/>
        </w:tabs>
        <w:ind w:left="720"/>
        <w:jc w:val="both"/>
      </w:pPr>
      <w:r>
        <w:t>żadna z ofert nie spełniała wymogów zawartych w ogłoszeniu.</w:t>
      </w:r>
    </w:p>
    <w:p w:rsidR="00861380" w:rsidRDefault="00861380" w:rsidP="00861380">
      <w:pPr>
        <w:pStyle w:val="Tekstpodstawowy3"/>
        <w:numPr>
          <w:ilvl w:val="0"/>
          <w:numId w:val="22"/>
        </w:numPr>
      </w:pPr>
      <w:r>
        <w:t>Dodatkowe informacje dotyczące konkursu można uzyskać w Referacie Oświaty, Sportu, Kultury i Spraw Społecznych Urzędu Miejskiego w Barlinku, osoba do kontaktu: Izabela Salamandra, tel. (95) 7465 595.</w:t>
      </w:r>
    </w:p>
    <w:p w:rsidR="00861380" w:rsidRDefault="00861380" w:rsidP="00861380">
      <w:pPr>
        <w:pStyle w:val="Tekstpodstawowy3"/>
        <w:rPr>
          <w:sz w:val="18"/>
        </w:rPr>
      </w:pPr>
    </w:p>
    <w:p w:rsidR="00861380" w:rsidRDefault="00861380" w:rsidP="00861380">
      <w:pPr>
        <w:spacing w:line="360" w:lineRule="auto"/>
        <w:rPr>
          <w:sz w:val="18"/>
        </w:rPr>
      </w:pPr>
      <w:bookmarkStart w:id="0" w:name="_GoBack"/>
      <w:bookmarkEnd w:id="0"/>
    </w:p>
    <w:sectPr w:rsidR="008613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832"/>
    <w:multiLevelType w:val="hybridMultilevel"/>
    <w:tmpl w:val="3ACAD9FC"/>
    <w:lvl w:ilvl="0" w:tplc="BF0243B8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2A1980"/>
    <w:multiLevelType w:val="hybridMultilevel"/>
    <w:tmpl w:val="F2BCAD7A"/>
    <w:lvl w:ilvl="0" w:tplc="DCF439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04B43"/>
    <w:multiLevelType w:val="hybridMultilevel"/>
    <w:tmpl w:val="4DCE6904"/>
    <w:lvl w:ilvl="0" w:tplc="B7EC54FA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1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2" w:tplc="B35AF3A8">
      <w:start w:val="1"/>
      <w:numFmt w:val="lowerLetter"/>
      <w:lvlText w:val="%3)"/>
      <w:lvlJc w:val="left"/>
      <w:pPr>
        <w:tabs>
          <w:tab w:val="num" w:pos="0"/>
        </w:tabs>
        <w:ind w:left="340" w:hanging="340"/>
      </w:pPr>
      <w:rPr>
        <w:color w:val="808080"/>
      </w:rPr>
    </w:lvl>
    <w:lvl w:ilvl="3" w:tplc="B9466816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4" w:tplc="E1C2617C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604C05"/>
    <w:multiLevelType w:val="hybridMultilevel"/>
    <w:tmpl w:val="26340BC6"/>
    <w:lvl w:ilvl="0" w:tplc="9C7A676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ED1EAB"/>
    <w:multiLevelType w:val="hybridMultilevel"/>
    <w:tmpl w:val="659457CE"/>
    <w:lvl w:ilvl="0" w:tplc="0415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2E4F4D"/>
    <w:multiLevelType w:val="hybridMultilevel"/>
    <w:tmpl w:val="C4B03A30"/>
    <w:lvl w:ilvl="0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1" w:tplc="DCD43EA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2C17A0"/>
    <w:multiLevelType w:val="singleLevel"/>
    <w:tmpl w:val="7A105784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</w:abstractNum>
  <w:abstractNum w:abstractNumId="7" w15:restartNumberingAfterBreak="0">
    <w:nsid w:val="20FC25BC"/>
    <w:multiLevelType w:val="hybridMultilevel"/>
    <w:tmpl w:val="8A16045A"/>
    <w:lvl w:ilvl="0" w:tplc="0415000B">
      <w:start w:val="1"/>
      <w:numFmt w:val="bullet"/>
      <w:lvlText w:val=""/>
      <w:lvlJc w:val="left"/>
      <w:pPr>
        <w:ind w:left="6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8" w15:restartNumberingAfterBreak="0">
    <w:nsid w:val="28255B64"/>
    <w:multiLevelType w:val="hybridMultilevel"/>
    <w:tmpl w:val="C21675D8"/>
    <w:lvl w:ilvl="0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1" w:tplc="8214E11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185F6F"/>
    <w:multiLevelType w:val="hybridMultilevel"/>
    <w:tmpl w:val="C496570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EC1E2B"/>
    <w:multiLevelType w:val="hybridMultilevel"/>
    <w:tmpl w:val="FF5C00C2"/>
    <w:lvl w:ilvl="0" w:tplc="D8C0FB92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4A126D"/>
    <w:multiLevelType w:val="singleLevel"/>
    <w:tmpl w:val="BC386762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</w:abstractNum>
  <w:abstractNum w:abstractNumId="12" w15:restartNumberingAfterBreak="0">
    <w:nsid w:val="45AE6981"/>
    <w:multiLevelType w:val="hybridMultilevel"/>
    <w:tmpl w:val="64C2E3FE"/>
    <w:lvl w:ilvl="0" w:tplc="6A9E8964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200388"/>
    <w:multiLevelType w:val="hybridMultilevel"/>
    <w:tmpl w:val="4A5CFE6A"/>
    <w:lvl w:ilvl="0" w:tplc="669E2F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D54576"/>
    <w:multiLevelType w:val="hybridMultilevel"/>
    <w:tmpl w:val="29D67210"/>
    <w:lvl w:ilvl="0" w:tplc="839EB1CE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65399B"/>
    <w:multiLevelType w:val="hybridMultilevel"/>
    <w:tmpl w:val="D00C07D8"/>
    <w:lvl w:ilvl="0" w:tplc="DF44B992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771E95"/>
    <w:multiLevelType w:val="hybridMultilevel"/>
    <w:tmpl w:val="D388A09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F600C6"/>
    <w:multiLevelType w:val="hybridMultilevel"/>
    <w:tmpl w:val="61D80B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6946A8"/>
    <w:multiLevelType w:val="hybridMultilevel"/>
    <w:tmpl w:val="BC861750"/>
    <w:lvl w:ilvl="0" w:tplc="5D38C8CC">
      <w:start w:val="1"/>
      <w:numFmt w:val="decimal"/>
      <w:lvlText w:val="%1)"/>
      <w:lvlJc w:val="left"/>
      <w:pPr>
        <w:tabs>
          <w:tab w:val="num" w:pos="1977"/>
        </w:tabs>
        <w:ind w:left="269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9" w15:restartNumberingAfterBreak="0">
    <w:nsid w:val="706E6C90"/>
    <w:multiLevelType w:val="hybridMultilevel"/>
    <w:tmpl w:val="392478F4"/>
    <w:lvl w:ilvl="0" w:tplc="0415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6328AC"/>
    <w:multiLevelType w:val="hybridMultilevel"/>
    <w:tmpl w:val="DC96E2D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741929"/>
    <w:multiLevelType w:val="hybridMultilevel"/>
    <w:tmpl w:val="BB08A0C0"/>
    <w:lvl w:ilvl="0" w:tplc="2FD4203A">
      <w:start w:val="1"/>
      <w:numFmt w:val="decimal"/>
      <w:lvlText w:val="%1)"/>
      <w:lvlJc w:val="left"/>
      <w:pPr>
        <w:tabs>
          <w:tab w:val="num" w:pos="9675"/>
        </w:tabs>
        <w:ind w:left="967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996"/>
    <w:rsid w:val="00070744"/>
    <w:rsid w:val="000A2996"/>
    <w:rsid w:val="00232D0F"/>
    <w:rsid w:val="00476754"/>
    <w:rsid w:val="00861380"/>
    <w:rsid w:val="009A58CD"/>
    <w:rsid w:val="00AA722A"/>
    <w:rsid w:val="00B641FE"/>
    <w:rsid w:val="00F3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3F1D27-E4E6-4425-BE19-67C429433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13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613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61380"/>
    <w:pPr>
      <w:keepNext/>
      <w:jc w:val="center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613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6138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861380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6138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styleId="Hipercze">
    <w:name w:val="Hyperlink"/>
    <w:semiHidden/>
    <w:unhideWhenUsed/>
    <w:rsid w:val="00861380"/>
    <w:rPr>
      <w:color w:val="0000FF"/>
      <w:u w:val="single"/>
    </w:rPr>
  </w:style>
  <w:style w:type="paragraph" w:styleId="NormalnyWeb">
    <w:name w:val="Normal (Web)"/>
    <w:basedOn w:val="Normalny"/>
    <w:semiHidden/>
    <w:unhideWhenUsed/>
    <w:rsid w:val="00861380"/>
    <w:pPr>
      <w:spacing w:before="100" w:beforeAutospacing="1" w:after="100" w:afterAutospacing="1"/>
    </w:pPr>
    <w:rPr>
      <w:sz w:val="24"/>
      <w:szCs w:val="24"/>
    </w:rPr>
  </w:style>
  <w:style w:type="character" w:customStyle="1" w:styleId="TytuZnak">
    <w:name w:val="Tytuł Znak"/>
    <w:aliases w:val="Title Char Znak"/>
    <w:link w:val="Tytu"/>
    <w:locked/>
    <w:rsid w:val="00861380"/>
    <w:rPr>
      <w:sz w:val="24"/>
    </w:rPr>
  </w:style>
  <w:style w:type="paragraph" w:styleId="Tytu">
    <w:name w:val="Title"/>
    <w:aliases w:val="Title Char"/>
    <w:basedOn w:val="Normalny"/>
    <w:link w:val="TytuZnak"/>
    <w:qFormat/>
    <w:rsid w:val="00861380"/>
    <w:pPr>
      <w:ind w:left="360"/>
      <w:jc w:val="center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ytuZnak1">
    <w:name w:val="Tytuł Znak1"/>
    <w:basedOn w:val="Domylnaczcionkaakapitu"/>
    <w:uiPriority w:val="10"/>
    <w:rsid w:val="00861380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61380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613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6138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613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861380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8613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86138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613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861380"/>
    <w:pPr>
      <w:ind w:left="708"/>
      <w:jc w:val="both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6138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Pogrubienie">
    <w:name w:val="Strong"/>
    <w:basedOn w:val="Domylnaczcionkaakapitu"/>
    <w:qFormat/>
    <w:rsid w:val="008613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5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p.barlinek.pl/" TargetMode="External"/><Relationship Id="rId12" Type="http://schemas.openxmlformats.org/officeDocument/2006/relationships/hyperlink" Target="http://www.bip.barlinek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p.barlinek.pl/" TargetMode="External"/><Relationship Id="rId11" Type="http://schemas.openxmlformats.org/officeDocument/2006/relationships/hyperlink" Target="http://www.bip.barlinek.pl/" TargetMode="External"/><Relationship Id="rId5" Type="http://schemas.openxmlformats.org/officeDocument/2006/relationships/hyperlink" Target="http://www.bip.barlinek.pl/" TargetMode="External"/><Relationship Id="rId10" Type="http://schemas.openxmlformats.org/officeDocument/2006/relationships/hyperlink" Target="http://www.bip.barlinek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p.barlinek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1749</Words>
  <Characters>10496</Characters>
  <Application>Microsoft Office Word</Application>
  <DocSecurity>0</DocSecurity>
  <Lines>87</Lines>
  <Paragraphs>24</Paragraphs>
  <ScaleCrop>false</ScaleCrop>
  <Company/>
  <LinksUpToDate>false</LinksUpToDate>
  <CharactersWithSpaces>12221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9</cp:revision>
  <dcterms:created xsi:type="dcterms:W3CDTF">2016-03-15T06:07:00Z</dcterms:created>
  <dcterms:modified xsi:type="dcterms:W3CDTF">2016-03-16T08:37:00Z</dcterms:modified>
</cp:coreProperties>
</file>