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32" w:rsidRDefault="00134C32" w:rsidP="00134C32">
      <w:pPr>
        <w:tabs>
          <w:tab w:val="left" w:pos="295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C32" w:rsidRDefault="00134C32" w:rsidP="000F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Art. 6 ust. 2 u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stawy z dnia 13 września 1996 r. o utrzymaniu czystości i porządku w gminach </w:t>
      </w:r>
      <w:r>
        <w:rPr>
          <w:rFonts w:ascii="Times New Roman" w:hAnsi="Times New Roman" w:cs="Times New Roman"/>
          <w:sz w:val="24"/>
          <w:szCs w:val="24"/>
        </w:rPr>
        <w:t>(Dz. U. z 2013 r. poz. 1399</w:t>
      </w:r>
      <w:r>
        <w:rPr>
          <w:rFonts w:ascii="Times New Roman" w:hAnsi="Times New Roman" w:cs="Times New Roman"/>
          <w:sz w:val="24"/>
          <w:szCs w:val="24"/>
        </w:rPr>
        <w:t xml:space="preserve"> ze zm.)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zobowiązuje Radę Miejską do określenia górnych stawek opłat ponoszonych przez właścicieli nieruchomości za usługi wywozu nieczystości ciekłych oraz opłat za gospodarowanie odpadami komunalnymi. </w:t>
      </w:r>
    </w:p>
    <w:p w:rsidR="00AB0775" w:rsidRDefault="00AB0775" w:rsidP="000F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W dniu 26 listopada 2015 r. Rada Miejska w Barlinku uchw</w:t>
      </w:r>
      <w:r w:rsidR="00A23261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aliła u</w:t>
      </w:r>
      <w:r w:rsidR="000F5111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chwałę Nr XIV/218/2015 w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sprawie ustalenia górnych stawek opłat za opróżnianie zbiorników bezodpływowych, transport i unieszkodliwianie nieczystości ciekłych z terenu Gminy Barlinek.</w:t>
      </w:r>
    </w:p>
    <w:p w:rsidR="00DD6742" w:rsidRDefault="000F5111" w:rsidP="000F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Kolegium Regionalnej Izby Obrachunkowej w Szczecinie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podjęło </w:t>
      </w:r>
      <w:r w:rsidR="00A23261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chwałę Nr XXIX.371.S.2015 z dnia 29 grudnia 2015 r. w sprawie stwierdzenia nieważności </w:t>
      </w:r>
      <w:r w:rsidR="00A23261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uchwały </w:t>
      </w:r>
      <w:r w:rsidR="00A23261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Nr XIV/218/2015</w:t>
      </w:r>
      <w:r w:rsidR="00A23261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 Rady Mi</w:t>
      </w:r>
      <w:r w:rsidR="00DD674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ejskiej w Barlinku.</w:t>
      </w:r>
    </w:p>
    <w:p w:rsidR="000F5111" w:rsidRDefault="00DD6742" w:rsidP="000F51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Kolegium stwierdziło, iż uchwała została podjęta z naruszeniem art. 6 ust. 2 ww. ustawy, wskutek określenia w § 1 tej uchwały górnych stawek opłat ponoszonych przez właścicieli nieruchomości za usługi w zakresie opróżniania zbiorników bezodpływowych, transportu i unieszkodliwiania nieczystości ciekłych, z przekroczeniem kompetencji stanowienia prawa, określonych we wskazanym przepisie ustawy. </w:t>
      </w:r>
      <w:r w:rsidR="009146CF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W ocenie Kolegium p</w:t>
      </w:r>
      <w:r w:rsidR="00B46669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owołany wyżej przepis prawa </w:t>
      </w:r>
      <w:r w:rsidR="009146CF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stwarza wyłącznie podstawę do określenia górnych stawek opłat za opróżnianie zbiorników bezodpływowych oraz transport nieczystości ciekłych, nie przewiduje natomiast regulacji dotyczących unieszkodliwia</w:t>
      </w:r>
      <w:r w:rsidR="00561F1A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nia nieczystości. </w:t>
      </w:r>
    </w:p>
    <w:p w:rsidR="00134C32" w:rsidRPr="00495768" w:rsidRDefault="00495768" w:rsidP="00495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>W związku z powyższym n</w:t>
      </w:r>
      <w:r w:rsidR="00134C32"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iniejszy projekt uchwały określa </w:t>
      </w:r>
      <w:r>
        <w:rPr>
          <w:rFonts w:ascii="Times New Roman" w:hAnsi="Times New Roman" w:cs="Times New Roman"/>
          <w:sz w:val="24"/>
          <w:szCs w:val="24"/>
        </w:rPr>
        <w:t>wyłącznie górne stawki opłat za opróżnianie zbiorników bezodpływowych i transport nieczystości ciekłych na terenie Gminy Barlinek.</w:t>
      </w:r>
      <w:r w:rsidR="0013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C32" w:rsidRDefault="00134C32" w:rsidP="00495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Biorąc powyższe pod uwagę, podjęcie niniejszej uchwały uważa się za zasadne.</w:t>
      </w: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</w:p>
    <w:p w:rsidR="00134C32" w:rsidRDefault="00134C32" w:rsidP="00134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i-IN" w:bidi="hi-IN"/>
        </w:rPr>
        <w:t xml:space="preserve">Sporządziła: Arleta Osińska </w:t>
      </w:r>
    </w:p>
    <w:p w:rsidR="00110AD2" w:rsidRDefault="00110AD2">
      <w:bookmarkStart w:id="0" w:name="_GoBack"/>
      <w:bookmarkEnd w:id="0"/>
    </w:p>
    <w:sectPr w:rsidR="0011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BB" w:rsidRDefault="008B7DBB" w:rsidP="009146CF">
      <w:pPr>
        <w:spacing w:after="0" w:line="240" w:lineRule="auto"/>
      </w:pPr>
      <w:r>
        <w:separator/>
      </w:r>
    </w:p>
  </w:endnote>
  <w:endnote w:type="continuationSeparator" w:id="0">
    <w:p w:rsidR="008B7DBB" w:rsidRDefault="008B7DBB" w:rsidP="0091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BB" w:rsidRDefault="008B7DBB" w:rsidP="009146CF">
      <w:pPr>
        <w:spacing w:after="0" w:line="240" w:lineRule="auto"/>
      </w:pPr>
      <w:r>
        <w:separator/>
      </w:r>
    </w:p>
  </w:footnote>
  <w:footnote w:type="continuationSeparator" w:id="0">
    <w:p w:rsidR="008B7DBB" w:rsidRDefault="008B7DBB" w:rsidP="0091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3D"/>
    <w:rsid w:val="000F5111"/>
    <w:rsid w:val="00103B72"/>
    <w:rsid w:val="0010433D"/>
    <w:rsid w:val="00110AD2"/>
    <w:rsid w:val="00134C32"/>
    <w:rsid w:val="00495768"/>
    <w:rsid w:val="00561F1A"/>
    <w:rsid w:val="008B7DBB"/>
    <w:rsid w:val="009146CF"/>
    <w:rsid w:val="00A23261"/>
    <w:rsid w:val="00AB0775"/>
    <w:rsid w:val="00B46669"/>
    <w:rsid w:val="00D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44964-4417-478F-B48B-756DD976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C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6C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osinska</dc:creator>
  <cp:keywords/>
  <dc:description/>
  <cp:lastModifiedBy>osinska</cp:lastModifiedBy>
  <cp:revision>9</cp:revision>
  <dcterms:created xsi:type="dcterms:W3CDTF">2016-02-01T13:24:00Z</dcterms:created>
  <dcterms:modified xsi:type="dcterms:W3CDTF">2016-02-01T13:59:00Z</dcterms:modified>
</cp:coreProperties>
</file>