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CDF" w:rsidRDefault="00721633" w:rsidP="00D73CDF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1.2016</w:t>
      </w:r>
    </w:p>
    <w:p w:rsidR="00D73CDF" w:rsidRDefault="00D73CDF" w:rsidP="00D73CDF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D73CDF" w:rsidRDefault="00D73CDF" w:rsidP="00D73CDF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D73CDF" w:rsidRDefault="00D73CDF" w:rsidP="00D73CDF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Gospodarki Komunalnej i Mieszkaniowej, Budownictwa, Rolnictwa </w:t>
      </w:r>
    </w:p>
    <w:p w:rsidR="00D73CDF" w:rsidRDefault="00D73CDF" w:rsidP="00D73CDF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i Ochrony Środowiska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D73CDF" w:rsidRDefault="00D73CDF" w:rsidP="00D73CDF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2</w:t>
      </w:r>
      <w:r w:rsidR="00721633">
        <w:rPr>
          <w:rFonts w:ascii="Arial" w:hAnsi="Arial"/>
          <w:i/>
          <w:color w:val="000000"/>
          <w:sz w:val="22"/>
          <w:szCs w:val="22"/>
        </w:rPr>
        <w:t>1</w:t>
      </w:r>
      <w:r>
        <w:rPr>
          <w:rFonts w:ascii="Arial" w:hAnsi="Arial"/>
          <w:i/>
          <w:color w:val="000000"/>
          <w:sz w:val="22"/>
          <w:szCs w:val="22"/>
        </w:rPr>
        <w:t xml:space="preserve"> stycznia 201</w:t>
      </w:r>
      <w:r w:rsidR="00721633">
        <w:rPr>
          <w:rFonts w:ascii="Arial" w:hAnsi="Arial"/>
          <w:i/>
          <w:color w:val="000000"/>
          <w:sz w:val="22"/>
          <w:szCs w:val="22"/>
        </w:rPr>
        <w:t>6</w:t>
      </w:r>
      <w:r>
        <w:rPr>
          <w:rFonts w:ascii="Arial" w:hAnsi="Arial"/>
          <w:i/>
          <w:color w:val="000000"/>
          <w:sz w:val="22"/>
          <w:szCs w:val="22"/>
        </w:rPr>
        <w:t xml:space="preserve"> roku</w:t>
      </w:r>
    </w:p>
    <w:p w:rsidR="00D73CDF" w:rsidRDefault="00D73CDF" w:rsidP="00D73CDF">
      <w:pPr>
        <w:rPr>
          <w:sz w:val="22"/>
          <w:szCs w:val="22"/>
        </w:rPr>
      </w:pPr>
    </w:p>
    <w:p w:rsidR="00D73CDF" w:rsidRDefault="00D73CDF" w:rsidP="00D73CDF">
      <w:pPr>
        <w:rPr>
          <w:sz w:val="22"/>
          <w:szCs w:val="22"/>
        </w:rPr>
      </w:pPr>
    </w:p>
    <w:p w:rsidR="00D73CDF" w:rsidRDefault="00D73CDF" w:rsidP="00D73CDF">
      <w:pPr>
        <w:rPr>
          <w:sz w:val="22"/>
          <w:szCs w:val="22"/>
        </w:rPr>
      </w:pPr>
    </w:p>
    <w:p w:rsidR="00D73CDF" w:rsidRDefault="00D73CDF" w:rsidP="00D73CDF">
      <w:pPr>
        <w:rPr>
          <w:sz w:val="22"/>
          <w:szCs w:val="22"/>
        </w:rPr>
      </w:pPr>
    </w:p>
    <w:p w:rsidR="00D73CDF" w:rsidRDefault="00D73CDF" w:rsidP="00D73CDF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D73CDF" w:rsidRDefault="00D73CDF" w:rsidP="00D73CDF">
      <w:pPr>
        <w:rPr>
          <w:rFonts w:ascii="Arial" w:hAnsi="Arial"/>
          <w:color w:val="000000"/>
          <w:sz w:val="22"/>
          <w:szCs w:val="22"/>
        </w:rPr>
      </w:pPr>
    </w:p>
    <w:p w:rsidR="00D73CDF" w:rsidRDefault="00D73CDF" w:rsidP="00D73CDF">
      <w:pPr>
        <w:rPr>
          <w:rFonts w:ascii="Arial" w:hAnsi="Arial"/>
          <w:color w:val="000000"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Grzegorz Zieliński – Przewodniczący Komisji.</w:t>
      </w:r>
    </w:p>
    <w:p w:rsidR="00D73CDF" w:rsidRDefault="00D73CDF" w:rsidP="00D73CD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CDF" w:rsidRDefault="00D73CDF" w:rsidP="00D73CD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CDF" w:rsidRDefault="00D73CDF" w:rsidP="00D73CD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73CDF" w:rsidRDefault="00D73CDF" w:rsidP="00D73CD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4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D73CDF" w:rsidRDefault="00D73CDF" w:rsidP="00D73CD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21633" w:rsidRDefault="00721633" w:rsidP="00721633">
      <w:pPr>
        <w:numPr>
          <w:ilvl w:val="0"/>
          <w:numId w:val="6"/>
        </w:numPr>
        <w:tabs>
          <w:tab w:val="num" w:pos="284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721633" w:rsidRDefault="00721633" w:rsidP="0072163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zmiany uchwały w sprawie przyjęcia i wdrożenia do realizacji Planu Gospodarki Niskoemisyjnej dla Miasta i Gminy Barlinek na lata 2015-2020.</w:t>
      </w:r>
    </w:p>
    <w:p w:rsidR="00721633" w:rsidRDefault="00721633" w:rsidP="00721633">
      <w:pPr>
        <w:numPr>
          <w:ilvl w:val="0"/>
          <w:numId w:val="6"/>
        </w:numPr>
        <w:tabs>
          <w:tab w:val="num" w:pos="284"/>
        </w:tabs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powołania Komisji do spraw Estetyzacji Miasta i Gminy Barlinek.</w:t>
      </w:r>
    </w:p>
    <w:p w:rsidR="00721633" w:rsidRDefault="00721633" w:rsidP="00721633">
      <w:pPr>
        <w:numPr>
          <w:ilvl w:val="0"/>
          <w:numId w:val="6"/>
        </w:numPr>
        <w:tabs>
          <w:tab w:val="num" w:pos="284"/>
        </w:tabs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różne:</w:t>
      </w:r>
    </w:p>
    <w:p w:rsidR="00721633" w:rsidRDefault="00721633" w:rsidP="00721633">
      <w:pPr>
        <w:numPr>
          <w:ilvl w:val="2"/>
          <w:numId w:val="2"/>
        </w:numPr>
        <w:tabs>
          <w:tab w:val="num" w:pos="993"/>
        </w:tabs>
        <w:ind w:left="993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wyrażenie opinii na temat wniosku Zarządu Stowarzyszenia Pomocy Dzieciom „Bratek” w Barlinku w sprawie przekazania budynku przy ul. Jeziornej 8 w Barlinku na cele statutowe Stowarzyszenia,</w:t>
      </w:r>
    </w:p>
    <w:p w:rsidR="00721633" w:rsidRDefault="00721633" w:rsidP="00721633">
      <w:pPr>
        <w:numPr>
          <w:ilvl w:val="2"/>
          <w:numId w:val="2"/>
        </w:numPr>
        <w:tabs>
          <w:tab w:val="num" w:pos="993"/>
        </w:tabs>
        <w:ind w:left="113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pisma do wiadomości.</w:t>
      </w:r>
    </w:p>
    <w:p w:rsidR="00721633" w:rsidRDefault="00721633" w:rsidP="00721633">
      <w:pPr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D73CDF" w:rsidRDefault="00D73CDF" w:rsidP="00D73CD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721633" w:rsidRDefault="00721633" w:rsidP="00D73CD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D73CDF" w:rsidRDefault="00D73CDF" w:rsidP="00D73CDF">
      <w:pPr>
        <w:rPr>
          <w:rFonts w:ascii="Arial" w:hAnsi="Arial" w:cs="Arial"/>
          <w:sz w:val="22"/>
          <w:szCs w:val="22"/>
        </w:rPr>
      </w:pPr>
    </w:p>
    <w:p w:rsidR="006201BF" w:rsidRDefault="006201BF" w:rsidP="00D73CDF">
      <w:pPr>
        <w:rPr>
          <w:rFonts w:ascii="Arial" w:hAnsi="Arial" w:cs="Arial"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 z poprzedniego posiedzenia Nr </w:t>
      </w:r>
      <w:r w:rsidR="00721633">
        <w:rPr>
          <w:rFonts w:ascii="Arial" w:hAnsi="Arial" w:cs="Arial"/>
          <w:color w:val="000000"/>
          <w:sz w:val="22"/>
          <w:szCs w:val="22"/>
        </w:rPr>
        <w:t>17</w:t>
      </w:r>
      <w:r>
        <w:rPr>
          <w:rFonts w:ascii="Arial" w:hAnsi="Arial" w:cs="Arial"/>
          <w:color w:val="000000"/>
          <w:sz w:val="22"/>
          <w:szCs w:val="22"/>
        </w:rPr>
        <w:t>.201</w:t>
      </w:r>
      <w:r w:rsidR="00721633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z dnia 1</w:t>
      </w:r>
      <w:r w:rsidR="00721633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 xml:space="preserve"> grudnia 201</w:t>
      </w:r>
      <w:r w:rsidR="00721633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r., nie wnosząc uwag co do jego treści.</w:t>
      </w:r>
    </w:p>
    <w:p w:rsidR="00D73CDF" w:rsidRDefault="00D73CDF" w:rsidP="00D73CDF">
      <w:pPr>
        <w:rPr>
          <w:rFonts w:ascii="Arial" w:hAnsi="Arial" w:cs="Arial"/>
          <w:sz w:val="22"/>
          <w:szCs w:val="22"/>
        </w:rPr>
      </w:pPr>
    </w:p>
    <w:p w:rsidR="00D73CDF" w:rsidRDefault="00D73CDF" w:rsidP="00D73CDF">
      <w:pPr>
        <w:rPr>
          <w:rFonts w:ascii="Arial" w:hAnsi="Arial" w:cs="Arial"/>
          <w:sz w:val="22"/>
          <w:szCs w:val="22"/>
        </w:rPr>
      </w:pPr>
    </w:p>
    <w:p w:rsidR="00D73CDF" w:rsidRDefault="00D73CDF" w:rsidP="00D73CDF">
      <w:pPr>
        <w:rPr>
          <w:rFonts w:ascii="Arial" w:hAnsi="Arial" w:cs="Arial"/>
          <w:sz w:val="22"/>
          <w:szCs w:val="22"/>
        </w:rPr>
      </w:pPr>
    </w:p>
    <w:p w:rsidR="00D73CDF" w:rsidRDefault="00D73CDF" w:rsidP="00D73CDF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D73CDF" w:rsidRDefault="00D73CDF" w:rsidP="00D73CDF">
      <w:pPr>
        <w:jc w:val="both"/>
        <w:rPr>
          <w:rFonts w:ascii="Arial" w:hAnsi="Arial" w:cs="Arial"/>
          <w:b/>
          <w:sz w:val="22"/>
          <w:szCs w:val="22"/>
        </w:rPr>
      </w:pPr>
    </w:p>
    <w:p w:rsidR="006201BF" w:rsidRDefault="006201BF" w:rsidP="00D73CDF">
      <w:pPr>
        <w:jc w:val="both"/>
        <w:rPr>
          <w:rFonts w:ascii="Arial" w:hAnsi="Arial" w:cs="Arial"/>
          <w:b/>
          <w:sz w:val="22"/>
          <w:szCs w:val="22"/>
        </w:rPr>
      </w:pPr>
    </w:p>
    <w:p w:rsidR="006C3A11" w:rsidRDefault="00D73CDF" w:rsidP="006C3A11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</w:t>
      </w:r>
      <w:r w:rsidR="006C3A11">
        <w:rPr>
          <w:rFonts w:ascii="Arial" w:hAnsi="Arial" w:cs="Arial"/>
          <w:color w:val="000000"/>
          <w:sz w:val="22"/>
          <w:szCs w:val="22"/>
        </w:rPr>
        <w:t>przy 3 głosach za projektem uchwały i 1 wstrzymującym się</w:t>
      </w:r>
      <w:r>
        <w:rPr>
          <w:rFonts w:ascii="Arial" w:hAnsi="Arial" w:cs="Arial"/>
          <w:color w:val="000000"/>
          <w:sz w:val="22"/>
          <w:szCs w:val="22"/>
        </w:rPr>
        <w:t xml:space="preserve"> (na stan </w:t>
      </w:r>
      <w:r w:rsidR="006C3A11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6C3A11">
        <w:rPr>
          <w:rFonts w:ascii="Arial" w:hAnsi="Arial" w:cs="Arial"/>
          <w:sz w:val="22"/>
          <w:szCs w:val="22"/>
        </w:rPr>
        <w:t>zaopiniowała pozytywnie projekt uchwały w sprawie zmiany uchwały w sprawie przyjęcia i wdrożenia do realizacji Planu Gospodarki Niskoemisyjnej dla Miasta i Gminy Barlinek na lata 2015-2020.</w:t>
      </w:r>
    </w:p>
    <w:p w:rsidR="00D73CDF" w:rsidRDefault="00D73CDF" w:rsidP="006C3A11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73CDF" w:rsidRDefault="00D73CDF" w:rsidP="00D73C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projekt uchwały</w:t>
      </w:r>
    </w:p>
    <w:p w:rsidR="00D73CDF" w:rsidRDefault="00D73CDF" w:rsidP="00D73C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01BF" w:rsidRDefault="006201B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C3A11" w:rsidRDefault="00D73CDF" w:rsidP="006C3A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6C3A11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6C3A11">
        <w:rPr>
          <w:rFonts w:ascii="Arial" w:hAnsi="Arial" w:cs="Arial"/>
          <w:sz w:val="22"/>
          <w:szCs w:val="22"/>
        </w:rPr>
        <w:t>zaopiniowała pozytywnie projekt uchwały w sprawie powołania Komisji do spraw Estetyzacji Miasta i Gminy Barlinek.</w:t>
      </w:r>
    </w:p>
    <w:p w:rsidR="00D73CDF" w:rsidRDefault="00D73CDF" w:rsidP="006C3A11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 w:cs="Arial"/>
          <w:b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 w:cs="Arial"/>
          <w:b/>
          <w:sz w:val="22"/>
          <w:szCs w:val="22"/>
        </w:rPr>
      </w:pPr>
    </w:p>
    <w:p w:rsidR="00D73CDF" w:rsidRDefault="00D73CDF" w:rsidP="00D73C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D73CDF" w:rsidRDefault="00D73CDF" w:rsidP="00D73C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73CDF" w:rsidRDefault="00D73CDF" w:rsidP="00D73C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73CDF" w:rsidRDefault="00D73CDF" w:rsidP="00D73C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73CDF" w:rsidRDefault="00D73CDF" w:rsidP="00D73C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01BF" w:rsidRDefault="006201B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846E1F" w:rsidRDefault="00846E1F" w:rsidP="00D73CDF">
      <w:pPr>
        <w:jc w:val="both"/>
        <w:rPr>
          <w:rFonts w:ascii="Arial" w:hAnsi="Arial" w:cs="Arial"/>
          <w:b/>
          <w:sz w:val="22"/>
          <w:szCs w:val="22"/>
        </w:rPr>
      </w:pPr>
    </w:p>
    <w:p w:rsidR="006C3A11" w:rsidRDefault="006C3A11" w:rsidP="006C3A11">
      <w:pPr>
        <w:tabs>
          <w:tab w:val="left" w:pos="720"/>
          <w:tab w:val="num" w:pos="1676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zapoznaniu się z wnioskiem Stowarzyszenia Pomocy Dzieciom „Bratek” w Barlinku </w:t>
      </w:r>
      <w:r>
        <w:rPr>
          <w:rFonts w:ascii="Arial" w:hAnsi="Arial" w:cs="Arial"/>
          <w:sz w:val="22"/>
          <w:szCs w:val="22"/>
        </w:rPr>
        <w:br/>
        <w:t>w sprawie przekazania budynku przy ul. Jeziornej 8 w Barlinku na cele statutowe Stowarzyszenia,</w:t>
      </w:r>
      <w:r>
        <w:rPr>
          <w:rFonts w:ascii="Arial" w:hAnsi="Arial" w:cs="Arial"/>
          <w:b/>
          <w:sz w:val="22"/>
          <w:szCs w:val="22"/>
        </w:rPr>
        <w:t xml:space="preserve"> Komisja Gospodarki Komunalnej i Mieszkaniowej, Budownictwa, Rolnictwa i Ochrony Środowiska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nie wyraża opinii w przedmiotowej sprawie. W przypadku przekazania obiektu przez Starostwo Powiatowe w Myśliborzu, Komisja dokona analizy przekazania budynku wskazanej instytucji.</w:t>
      </w: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6C3A11">
        <w:rPr>
          <w:rFonts w:ascii="Arial" w:hAnsi="Arial" w:cs="Arial"/>
          <w:i/>
          <w:color w:val="000000"/>
          <w:sz w:val="22"/>
          <w:szCs w:val="22"/>
          <w:u w:val="single"/>
        </w:rPr>
        <w:t>wniosek</w:t>
      </w:r>
    </w:p>
    <w:p w:rsidR="00D73CDF" w:rsidRDefault="00D73CDF" w:rsidP="00D73CD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73CDF" w:rsidRDefault="00D73CDF" w:rsidP="00D73CDF">
      <w:pPr>
        <w:jc w:val="both"/>
        <w:rPr>
          <w:rFonts w:ascii="Arial" w:hAnsi="Arial" w:cs="Arial"/>
          <w:b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 w:cs="Arial"/>
          <w:b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 w:cs="Arial"/>
          <w:b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846E1F" w:rsidRDefault="00846E1F" w:rsidP="00D73CDF">
      <w:pPr>
        <w:jc w:val="both"/>
        <w:rPr>
          <w:rFonts w:ascii="Arial" w:hAnsi="Arial" w:cs="Arial"/>
          <w:b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przebudowy przystanku autobusowego wraz z oznaczeniem przejścia dla pieszych </w:t>
      </w:r>
      <w:r>
        <w:rPr>
          <w:rFonts w:ascii="Arial" w:hAnsi="Arial" w:cs="Arial"/>
          <w:color w:val="000000"/>
          <w:sz w:val="22"/>
          <w:szCs w:val="22"/>
        </w:rPr>
        <w:br/>
        <w:t>w miejscowości Osina</w:t>
      </w:r>
      <w:r>
        <w:rPr>
          <w:rFonts w:ascii="Arial" w:hAnsi="Arial" w:cs="Arial"/>
          <w:sz w:val="22"/>
          <w:szCs w:val="22"/>
        </w:rPr>
        <w:t>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pomalowania wiaty przystankowej w miejscowości Janowo,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zamontowania na terenie Gminy Barlinek zestawów – woreczków na psie odchody,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opróżniania niedawno zamontowanego kosza ulicznego przy przystanku autobusowym w miejscowości Janowo,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korzystania ze skrzynek na listy w miejscowości Janowo,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wyznaczenia miejsca do poboru wody pitnej wraz z odpowiednim oznakowaniem na terenie Przedsiębiorstwa Wodociągowo – Kanalizacyjnego „Płonia” w Barlinku przy ul. Fabrycznej,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wyborów uzupełniających do Młodzieżowej Rady Miasta Barlinka II kadencji,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zmiany projektów uchwał dot. określenia kryteriów obowiązujących w postepowaniu rekrutacyjnym do pierwszej klasy szkoły podstawowej lub gimnazjum, dla których organem prowadzącym jest Gmina Barlinek,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realizacji uchwał dot. zbytych nieruchomości w II półroczu 2015,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zorganizowania przy Szpitalu w Barlinku poradni specjalistycznych: zdrowia psychicznego, endokrynologicznej i diabetologicznej,</w:t>
      </w:r>
    </w:p>
    <w:p w:rsidR="006C3A11" w:rsidRDefault="006C3A11" w:rsidP="006C3A11">
      <w:pPr>
        <w:numPr>
          <w:ilvl w:val="1"/>
          <w:numId w:val="7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braku możliwości korzystania z boiska treningowego w Barlinku przy ul. Strzeleckiej,</w:t>
      </w:r>
    </w:p>
    <w:p w:rsidR="006C3A11" w:rsidRDefault="006C3A11" w:rsidP="006C3A11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Zastępcy Burmistrza Barlinka w sprawie </w:t>
      </w:r>
      <w:r>
        <w:rPr>
          <w:rFonts w:ascii="Arial" w:hAnsi="Arial" w:cs="Arial"/>
          <w:color w:val="000000"/>
          <w:sz w:val="22"/>
          <w:szCs w:val="22"/>
        </w:rPr>
        <w:t>realizacji uchwał dot. zbytych nieruchomości w II półroczu 2015,</w:t>
      </w:r>
    </w:p>
    <w:p w:rsidR="006C3A11" w:rsidRDefault="006C3A11" w:rsidP="006C3A11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Indywidualnej Szkoły Futbolu w Barlinku</w:t>
      </w:r>
      <w:r>
        <w:rPr>
          <w:rFonts w:ascii="Arial" w:hAnsi="Arial" w:cs="Arial"/>
          <w:color w:val="000000"/>
          <w:sz w:val="22"/>
          <w:szCs w:val="22"/>
        </w:rPr>
        <w:t xml:space="preserve"> w sprawie pomocy w działalności na rzecz dzieci z gminy Barlinek,</w:t>
      </w:r>
    </w:p>
    <w:p w:rsidR="006C3A11" w:rsidRDefault="006C3A11" w:rsidP="006C3A11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Zachodniopomorskiego Zarządy Dróg Wojewódzkich w Koszalinie Rejonu Dróg Wojewódzkich w Pyrzycach </w:t>
      </w:r>
      <w:r>
        <w:rPr>
          <w:rFonts w:ascii="Arial" w:hAnsi="Arial" w:cs="Arial"/>
          <w:color w:val="000000"/>
          <w:sz w:val="22"/>
          <w:szCs w:val="22"/>
        </w:rPr>
        <w:t>w zamontowania znaku „STOP” na skrzyżowaniu drogi powiatowej z drogą wojewódzką nr 151,</w:t>
      </w:r>
    </w:p>
    <w:p w:rsidR="006C3A11" w:rsidRDefault="006C3A11" w:rsidP="006C3A11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Organizacji Przedsiębiorców Barlinek </w:t>
      </w:r>
      <w:r>
        <w:rPr>
          <w:rFonts w:ascii="Arial" w:hAnsi="Arial" w:cs="Arial"/>
          <w:color w:val="000000"/>
          <w:sz w:val="22"/>
          <w:szCs w:val="22"/>
        </w:rPr>
        <w:t>w sprawie podatków lokalnych,</w:t>
      </w:r>
    </w:p>
    <w:p w:rsidR="006C3A11" w:rsidRDefault="006C3A11" w:rsidP="006C3A11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Zarządu Spółki Szpital Barlinek </w:t>
      </w:r>
      <w:r>
        <w:rPr>
          <w:rFonts w:ascii="Arial" w:hAnsi="Arial" w:cs="Arial"/>
          <w:color w:val="000000"/>
          <w:sz w:val="22"/>
          <w:szCs w:val="22"/>
        </w:rPr>
        <w:t>w sprawie zorganizowania poradni zdrowia psychicznego, endokrynologicznej i diabetologicznej,</w:t>
      </w:r>
    </w:p>
    <w:p w:rsidR="006C3A11" w:rsidRDefault="006C3A11" w:rsidP="006C3A11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Sołtysa Sołectwa Dzikowo</w:t>
      </w:r>
      <w:r>
        <w:rPr>
          <w:rFonts w:ascii="Arial" w:hAnsi="Arial" w:cs="Arial"/>
          <w:color w:val="000000"/>
          <w:sz w:val="22"/>
          <w:szCs w:val="22"/>
        </w:rPr>
        <w:t xml:space="preserve"> w sprawie umieszczania flagi w czasie trwania świąt narodowych przez sołtysów Gminy Barlinek na ich domach,</w:t>
      </w:r>
    </w:p>
    <w:p w:rsidR="006C3A11" w:rsidRDefault="006C3A11" w:rsidP="006C3A11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Starostwa Powiatowego w Myśliborzu</w:t>
      </w:r>
      <w:r>
        <w:rPr>
          <w:rFonts w:ascii="Arial" w:hAnsi="Arial" w:cs="Arial"/>
          <w:color w:val="000000"/>
          <w:sz w:val="22"/>
          <w:szCs w:val="22"/>
        </w:rPr>
        <w:t xml:space="preserve"> w sprawie utrzymania czystości na parkingach przy ul. Szosowej przy blokach oraz drodze Nr 1576Z,</w:t>
      </w:r>
    </w:p>
    <w:p w:rsidR="006C3A11" w:rsidRDefault="006C3A11" w:rsidP="006C3A11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Przewodniczącej Sejmiku Województwa Zachodniopomorskiego</w:t>
      </w:r>
      <w:r>
        <w:rPr>
          <w:rFonts w:ascii="Arial" w:hAnsi="Arial" w:cs="Arial"/>
          <w:color w:val="000000"/>
          <w:sz w:val="22"/>
          <w:szCs w:val="22"/>
        </w:rPr>
        <w:t xml:space="preserve"> w sprawie stanowiska dot. utrzymania spójności terytorialnej Województwa Zachodniopomorskiego,</w:t>
      </w:r>
    </w:p>
    <w:p w:rsidR="006C3A11" w:rsidRDefault="006C3A11" w:rsidP="006C3A11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Wojewody Zachodniopomorskiego w Szczecinie</w:t>
      </w:r>
      <w:r>
        <w:rPr>
          <w:rFonts w:ascii="Arial" w:hAnsi="Arial" w:cs="Arial"/>
          <w:color w:val="000000"/>
          <w:sz w:val="22"/>
          <w:szCs w:val="22"/>
        </w:rPr>
        <w:t xml:space="preserve"> w sprawie stwierdzenia nieważności uchwały Nr XIV/213/2015 Rady Miejskiej w Barlinku z dnia 26 listopada 2015 r. w sprawie zasad i trybu przeprowadzenia konsultacji społecznych z mieszkańcami Gminy Barlinek na temat Budżetu Obywatelskiego na 2017 rok,</w:t>
      </w:r>
    </w:p>
    <w:p w:rsidR="006C3A11" w:rsidRDefault="006C3A11" w:rsidP="006C3A11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>
        <w:rPr>
          <w:rFonts w:ascii="Arial" w:hAnsi="Arial" w:cs="Arial"/>
          <w:color w:val="000000"/>
          <w:sz w:val="22"/>
          <w:szCs w:val="22"/>
        </w:rPr>
        <w:t>w sprawie stwierdzenia nieważności uchwały Nr XIV/218/2015 Rady Miejskiej w Barlinku z dnia 26 listopada 2015 r. w sprawie ustalenia górnych stawek opłat za opróżnianie zbiorników bezodpływowych, transport i unieszkodliwianie nieczystości ciekłych z terenu Gminy Barlinek,</w:t>
      </w:r>
    </w:p>
    <w:p w:rsidR="006C3A11" w:rsidRDefault="006C3A11" w:rsidP="006C3A11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>
        <w:rPr>
          <w:rFonts w:ascii="Arial" w:hAnsi="Arial" w:cs="Arial"/>
          <w:color w:val="000000"/>
          <w:sz w:val="22"/>
          <w:szCs w:val="22"/>
        </w:rPr>
        <w:t>w sprawie stwierdzenia nieważności w części uchwał Nr:</w:t>
      </w:r>
    </w:p>
    <w:p w:rsidR="00846E1F" w:rsidRPr="00846E1F" w:rsidRDefault="00846E1F" w:rsidP="00846E1F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6C3A11" w:rsidRDefault="006C3A11" w:rsidP="006C3A1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XIV/221/2015 w sprawie określenia wzoru deklaracji o wysokości opłaty za gospodarowanie odpadami komunalnymi składanej przez właścicieli nieruchomości oraz warunków i trybu składania deklaracji za pomocą środków komunikacji elektronicznej,</w:t>
      </w:r>
    </w:p>
    <w:p w:rsidR="006C3A11" w:rsidRDefault="006C3A11" w:rsidP="006C3A1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XIV/222/2015 w sprawie wyboru metody ustalenia opłaty za gospodarowanie odpadami komunalnymi oraz ustalenia stawki tej opłaty za pojemnik o określonej pojemności,</w:t>
      </w:r>
    </w:p>
    <w:p w:rsidR="006C3A11" w:rsidRDefault="006C3A11" w:rsidP="006C3A1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XIV/223/2015 w sprawie ustalenia terminu, częstotliwości i trybu uiszczania opłat za gospodarowanie odpadami komunalnymi.</w:t>
      </w:r>
    </w:p>
    <w:p w:rsidR="006C3A11" w:rsidRDefault="006C3A11" w:rsidP="006C3A1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</w:t>
      </w:r>
      <w:r w:rsidR="006C3A11">
        <w:rPr>
          <w:rFonts w:ascii="Arial" w:hAnsi="Arial" w:cs="Arial"/>
          <w:b/>
          <w:i/>
          <w:sz w:val="22"/>
          <w:szCs w:val="22"/>
          <w:u w:val="single"/>
        </w:rPr>
        <w:t>5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201BF" w:rsidRDefault="006201B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6C3A11" w:rsidP="00D73C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D73CDF" w:rsidRDefault="00D73CDF" w:rsidP="00D73CD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73CDF" w:rsidRDefault="00D73CDF" w:rsidP="00D73CDF">
      <w:pPr>
        <w:jc w:val="both"/>
        <w:rPr>
          <w:rFonts w:ascii="Arial" w:hAnsi="Arial"/>
          <w:color w:val="000000"/>
          <w:sz w:val="22"/>
          <w:szCs w:val="22"/>
        </w:rPr>
      </w:pPr>
    </w:p>
    <w:p w:rsidR="00D73CDF" w:rsidRDefault="00D73CDF" w:rsidP="00D73CDF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D73CDF" w:rsidRDefault="00D73CDF" w:rsidP="00D73CDF">
      <w:pPr>
        <w:jc w:val="both"/>
        <w:rPr>
          <w:rFonts w:ascii="Arial" w:hAnsi="Arial"/>
          <w:color w:val="000000"/>
        </w:rPr>
      </w:pPr>
    </w:p>
    <w:p w:rsidR="00D73CDF" w:rsidRDefault="00D73CDF" w:rsidP="00D73CDF">
      <w:pPr>
        <w:jc w:val="both"/>
        <w:rPr>
          <w:rFonts w:ascii="Arial" w:hAnsi="Arial"/>
          <w:color w:val="000000"/>
        </w:rPr>
      </w:pPr>
    </w:p>
    <w:p w:rsidR="00D73CDF" w:rsidRDefault="00D73CDF" w:rsidP="00D73CDF">
      <w:pPr>
        <w:jc w:val="both"/>
        <w:rPr>
          <w:rFonts w:ascii="Arial" w:hAnsi="Arial"/>
          <w:color w:val="000000"/>
        </w:rPr>
      </w:pPr>
    </w:p>
    <w:p w:rsidR="00D73CDF" w:rsidRDefault="00D73CDF" w:rsidP="00D73CDF">
      <w:pPr>
        <w:jc w:val="both"/>
        <w:rPr>
          <w:rFonts w:ascii="Arial" w:hAnsi="Arial"/>
          <w:color w:val="000000"/>
        </w:rPr>
      </w:pPr>
    </w:p>
    <w:p w:rsidR="00D73CDF" w:rsidRDefault="00D73CDF" w:rsidP="00D73CDF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D73CDF" w:rsidRDefault="00D73CDF" w:rsidP="00D73CDF">
      <w:pPr>
        <w:jc w:val="both"/>
        <w:rPr>
          <w:rFonts w:ascii="Arial" w:hAnsi="Arial"/>
          <w:color w:val="000000"/>
          <w:sz w:val="22"/>
          <w:szCs w:val="22"/>
        </w:rPr>
      </w:pPr>
    </w:p>
    <w:p w:rsidR="00D73CDF" w:rsidRDefault="00D73CDF" w:rsidP="00D73CDF">
      <w:pPr>
        <w:pStyle w:val="Tekstpodstawowy3"/>
      </w:pPr>
    </w:p>
    <w:p w:rsidR="00D73CDF" w:rsidRDefault="00D73CDF" w:rsidP="00D73CDF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D73CDF" w:rsidRDefault="00D73CDF" w:rsidP="00D73CDF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D73CDF" w:rsidRDefault="00D73CDF" w:rsidP="00D73CDF">
      <w:pPr>
        <w:jc w:val="both"/>
        <w:rPr>
          <w:rFonts w:ascii="Arial" w:hAnsi="Arial" w:cs="Arial"/>
          <w:i/>
        </w:rPr>
      </w:pPr>
    </w:p>
    <w:p w:rsidR="00D73CDF" w:rsidRDefault="00D73CDF" w:rsidP="00D73CDF">
      <w:pPr>
        <w:pStyle w:val="Tekstpodstawowy3"/>
        <w:rPr>
          <w:rFonts w:ascii="Arial" w:hAnsi="Arial" w:cs="Arial"/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t>Grzegorz Zieliński</w:t>
      </w:r>
    </w:p>
    <w:p w:rsidR="00D73CDF" w:rsidRDefault="00D73CDF" w:rsidP="00D73CDF"/>
    <w:p w:rsidR="006A3C86" w:rsidRDefault="003D51AB">
      <w:bookmarkStart w:id="0" w:name="_GoBack"/>
      <w:bookmarkEnd w:id="0"/>
    </w:p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1AB" w:rsidRDefault="003D51AB" w:rsidP="00846E1F">
      <w:r>
        <w:separator/>
      </w:r>
    </w:p>
  </w:endnote>
  <w:endnote w:type="continuationSeparator" w:id="0">
    <w:p w:rsidR="003D51AB" w:rsidRDefault="003D51AB" w:rsidP="0084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2"/>
        <w:szCs w:val="22"/>
      </w:rPr>
      <w:id w:val="509800793"/>
      <w:docPartObj>
        <w:docPartGallery w:val="Page Numbers (Bottom of Page)"/>
        <w:docPartUnique/>
      </w:docPartObj>
    </w:sdtPr>
    <w:sdtContent>
      <w:p w:rsidR="00846E1F" w:rsidRPr="00846E1F" w:rsidRDefault="00846E1F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846E1F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846E1F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846E1F">
          <w:rPr>
            <w:sz w:val="22"/>
            <w:szCs w:val="22"/>
          </w:rPr>
          <w:instrText>PAGE    \* MERGEFORMAT</w:instrText>
        </w:r>
        <w:r w:rsidRPr="00846E1F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6201BF" w:rsidRPr="006201BF">
          <w:rPr>
            <w:rFonts w:asciiTheme="majorHAnsi" w:eastAsiaTheme="majorEastAsia" w:hAnsiTheme="majorHAnsi" w:cstheme="majorBidi"/>
            <w:noProof/>
            <w:sz w:val="22"/>
            <w:szCs w:val="22"/>
          </w:rPr>
          <w:t>3</w:t>
        </w:r>
        <w:r w:rsidRPr="00846E1F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:rsidR="00846E1F" w:rsidRDefault="00846E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1AB" w:rsidRDefault="003D51AB" w:rsidP="00846E1F">
      <w:r>
        <w:separator/>
      </w:r>
    </w:p>
  </w:footnote>
  <w:footnote w:type="continuationSeparator" w:id="0">
    <w:p w:rsidR="003D51AB" w:rsidRDefault="003D51AB" w:rsidP="00846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7546B"/>
    <w:multiLevelType w:val="hybridMultilevel"/>
    <w:tmpl w:val="70A85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5784"/>
    <w:multiLevelType w:val="hybridMultilevel"/>
    <w:tmpl w:val="628AB9B2"/>
    <w:lvl w:ilvl="0" w:tplc="5A5AB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3C8"/>
    <w:rsid w:val="003D51AB"/>
    <w:rsid w:val="004D5A72"/>
    <w:rsid w:val="006201BF"/>
    <w:rsid w:val="006C3A11"/>
    <w:rsid w:val="00721633"/>
    <w:rsid w:val="00766625"/>
    <w:rsid w:val="00846E1F"/>
    <w:rsid w:val="00B243C8"/>
    <w:rsid w:val="00BA06D7"/>
    <w:rsid w:val="00D7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C2EBA-46DD-4E58-B8E5-C76BC075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C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3CD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73CDF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3CD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73CDF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73C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73C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73CDF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73CDF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73CDF"/>
    <w:pPr>
      <w:ind w:left="720"/>
      <w:contextualSpacing/>
    </w:pPr>
  </w:style>
  <w:style w:type="paragraph" w:customStyle="1" w:styleId="ZnakZnakZnakZnakZnakZnak">
    <w:name w:val=" Znak Znak Znak Znak Znak Znak"/>
    <w:basedOn w:val="Normalny"/>
    <w:rsid w:val="00721633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46E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E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6E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E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1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1B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2016-01-25T12:51:00Z</cp:lastPrinted>
  <dcterms:created xsi:type="dcterms:W3CDTF">2016-01-07T13:01:00Z</dcterms:created>
  <dcterms:modified xsi:type="dcterms:W3CDTF">2016-01-25T12:59:00Z</dcterms:modified>
</cp:coreProperties>
</file>