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4C" w:rsidRDefault="0088064C" w:rsidP="00880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13.2016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8064C" w:rsidRDefault="0088064C" w:rsidP="00880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88064C" w:rsidRDefault="0088064C" w:rsidP="00880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20 października 2016 roku</w:t>
      </w:r>
    </w:p>
    <w:p w:rsidR="0088064C" w:rsidRDefault="0088064C" w:rsidP="0088064C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8064C" w:rsidRDefault="0088064C" w:rsidP="0088064C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8064C" w:rsidRDefault="0088064C" w:rsidP="0088064C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– 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polegające na: 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wyprowadzeniu pkt. 12 „12. Informacja o stanie Gminy Barlinek oraz perspektywy rozwoju w aspekcie pozyskiwania nowych inwestorów.”</w:t>
      </w:r>
    </w:p>
    <w:p w:rsidR="0088064C" w:rsidRDefault="0088064C" w:rsidP="0088064C">
      <w:pPr>
        <w:pStyle w:val="Akapitzlist"/>
        <w:spacing w:after="0" w:line="240" w:lineRule="auto"/>
        <w:ind w:left="1068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12 „12. Projekt uchwały w sprawie podjęcia działań dotyczących zawarcia partnerstwa przy utworzeniu „Sieci tras rowerowych Pomorza Zachodniego – Trasa Pojezierna” w ramach Regionalnego Programu Operacyjnego”.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z uwzględnieniem zmian.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imienia pułkownika Jerzego Strzałkowskiego i Powstańczych Oddziałów Specjalnych „Jerzyki” Europejskiemu Centrum Spotkań.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działalności Barlineckiego Ośrodka Kultury.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realizacji programu „wyprawka szkolna”.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Strategii Integracji i Rozwiązywania Problemów Społecznych w Gminie Barlinek na lata 2013-2018.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– działka nr 167/86.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wyrażenia zgody na oddanie w najem w trybie bezprzetargowym na czas nieoznaczony lokalu niemieszkalnego stanowiącego własność Gminy Barlinek.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gruntu położonego w Barlinku przy ul. Marii Skłodowskiej – Curie.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zamianę nieruchomości.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ogłoszenia jednolitego tekstu uchwały </w:t>
      </w:r>
      <w:r>
        <w:rPr>
          <w:rFonts w:ascii="Bookman Old Style" w:hAnsi="Bookman Old Style" w:cs="Arial"/>
          <w:sz w:val="24"/>
          <w:szCs w:val="24"/>
        </w:rPr>
        <w:br/>
        <w:t>w sprawie przyjęcia wieloletniego programu gospodarowania mieszkaniowym zasobem Gminy Barlinek na lata 2013-2018.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podjęcia działań dotyczących zawarcia partnerstwa przy utworzeniu „Sieci tras rowerowych Pomorza Zachodniego - Trasa Pojezierna” w ramach Regionalnego Programu Operacyjnego.</w:t>
      </w:r>
    </w:p>
    <w:p w:rsidR="0088064C" w:rsidRDefault="0088064C" w:rsidP="0088064C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przystąpienia do partnerstwa na rzecz realizacji projektu pn. „Budowa infrastruktury turystycznej w Parkach Krajobrazowych województwa zachodniopomorskiego w celu zmniejszenia antropopresji – II etap”.</w:t>
      </w:r>
    </w:p>
    <w:p w:rsidR="0088064C" w:rsidRDefault="0088064C" w:rsidP="0088064C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 - pisma do wiadomości.</w:t>
      </w:r>
    </w:p>
    <w:p w:rsidR="0088064C" w:rsidRDefault="0088064C" w:rsidP="0088064C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88064C" w:rsidRDefault="0088064C" w:rsidP="0088064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8064C" w:rsidRDefault="0088064C" w:rsidP="0088064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8064C" w:rsidRDefault="0088064C" w:rsidP="0088064C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poprzednich posiedzeń: Nr 11.2016 z dnia 19 września 2016 r. oraz protokół Nr 12.2016 z dnia 22 września 2016 r., nie wnosząc uwag co do ich treści.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1 głosie za i 4 wstrzymujących się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nie wyraziła opinii do projektu uchwały w sprawie nadania imienia pułkownika Jerzego Strzałkowskiego i Powstańczych Oddziałów Specjalnych „Jerzyki” Europejskiemu Centrum Spotkań.   </w:t>
      </w: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przedłożoną Informacją o działalności Barlineckiego Ośrodka Kultury.</w:t>
      </w: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8064C" w:rsidRDefault="0088064C" w:rsidP="0088064C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8064C" w:rsidRDefault="0088064C" w:rsidP="0088064C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o realizacji programu „wyprawka szkolna”.</w:t>
      </w:r>
    </w:p>
    <w:p w:rsidR="0088064C" w:rsidRDefault="0088064C" w:rsidP="0088064C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8064C" w:rsidRDefault="0088064C" w:rsidP="0088064C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 realizacji Strategii Integracji i Rozwiązywania Problemów Społecznych w Gminie Barlinek na lata 2013-2018.</w:t>
      </w:r>
    </w:p>
    <w:p w:rsidR="0088064C" w:rsidRDefault="0088064C" w:rsidP="0088064C">
      <w:pPr>
        <w:spacing w:after="0" w:line="240" w:lineRule="auto"/>
        <w:rPr>
          <w:rFonts w:ascii="Comic Sans MS" w:hAnsi="Comic Sans MS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167/86.</w:t>
      </w: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lokalu niemieszkalnego stanowiącego własność Gminy Barlinek.</w:t>
      </w:r>
    </w:p>
    <w:p w:rsidR="0088064C" w:rsidRDefault="0088064C" w:rsidP="0088064C">
      <w:pPr>
        <w:ind w:firstLine="360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ind w:firstLine="360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nabycie do zasobu gminnego gruntu położonego w Barlinku przy ul. Marii Skłodowskiej – Curie. 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zamianę nieruchomości.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Ad.pkt.10.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ogłoszenia jednolitego tekstu uchwały w sprawie przyjęcia wieloletniego programu gospodarowania mieszkaniowym zasobem Gminy Barlinek na lata 2013-2018.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2016 rok.</w:t>
      </w:r>
    </w:p>
    <w:p w:rsidR="0088064C" w:rsidRDefault="0088064C" w:rsidP="0088064C">
      <w:pPr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88064C" w:rsidRDefault="0088064C" w:rsidP="0088064C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podjęcia działań dotyczących zawarcia partnerstwa przy utworzeniu „Sieci tras rowerowych Pomorza zachodniego – Trasa Pojezierna” w ramach Regionalnego Programu Operacyjnego.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8064C" w:rsidRDefault="0088064C" w:rsidP="0088064C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przystąpienia do partnerstwa na rzecz realizacji projektu pn. „Budowa infrastruktury turystycznej w Parkach </w:t>
      </w:r>
      <w:r>
        <w:rPr>
          <w:rFonts w:ascii="Bookman Old Style" w:hAnsi="Bookman Old Style"/>
          <w:sz w:val="24"/>
          <w:szCs w:val="24"/>
        </w:rPr>
        <w:lastRenderedPageBreak/>
        <w:t>Krajobrazowych województwa zachodniopomorskiego w celu zmniejszenia antropopresji – II etap”.</w:t>
      </w: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8064C" w:rsidRDefault="0088064C" w:rsidP="0088064C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88064C" w:rsidRDefault="0088064C" w:rsidP="0088064C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8064C" w:rsidRDefault="0088064C" w:rsidP="0088064C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88064C" w:rsidRDefault="0088064C" w:rsidP="0088064C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8064C" w:rsidRDefault="0088064C" w:rsidP="0088064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przygotowania płyty boiska Stadionu Miejskiego w Barlinku,</w:t>
      </w:r>
    </w:p>
    <w:p w:rsidR="0088064C" w:rsidRDefault="0088064C" w:rsidP="0088064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prac remontowych w kościele pw. Św. Bonifacego w Barlinku,</w:t>
      </w:r>
    </w:p>
    <w:p w:rsidR="0088064C" w:rsidRDefault="0088064C" w:rsidP="0088064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wyjaśnień do uchwały Nr XXV/294/2016 Rady Miejskiej w Barlinku z dnia 25 sierpnia 2016 r,</w:t>
      </w:r>
    </w:p>
    <w:p w:rsidR="0088064C" w:rsidRDefault="0088064C" w:rsidP="0088064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na terenie Gminy Barlinek zestawów – woreczków na psie odchody,</w:t>
      </w:r>
    </w:p>
    <w:p w:rsidR="0088064C" w:rsidRDefault="0088064C" w:rsidP="0088064C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przełożenia tematu sesyjnego z miesiąca października – „Sprawozdanie – raport z realizacji „Programu Ochrony Środowiska dla Gminy Barlinek”, jako temat sesyjny na posiedzenie Rady Miejskiej w grudniu.</w:t>
      </w:r>
    </w:p>
    <w:p w:rsidR="0088064C" w:rsidRDefault="0088064C" w:rsidP="0088064C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 :</w:t>
      </w:r>
    </w:p>
    <w:p w:rsidR="0088064C" w:rsidRDefault="0088064C" w:rsidP="0088064C">
      <w:pPr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spotkania w dniu 19 września 2016 r. odnośnie ul. Górnej 28 i ul. Chmielnej 3.</w:t>
      </w:r>
    </w:p>
    <w:p w:rsidR="0088064C" w:rsidRDefault="0088064C" w:rsidP="0088064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Burmistrza Miasta i Gminy Gryfino, Rada Miejska w Gryfinie w sprawie zaproszenia na widowisko historyczne „Orły nad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Nijmegen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”.</w:t>
      </w:r>
    </w:p>
    <w:p w:rsidR="0088064C" w:rsidRDefault="0088064C" w:rsidP="0088064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 Urząd Wojewódzki w Szczecinie w sprawie przeprowadzenia kontroli.</w:t>
      </w:r>
    </w:p>
    <w:p w:rsidR="0088064C" w:rsidRDefault="0088064C" w:rsidP="0088064C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Regionalna Izba Obrachunkowa w sprawie postępowania w sprawie stwierdzenia nieważności Uchwały Nr XXV/294/2016 Rady Miejskiej w Barlinku z dnia 25 sierpnia 2016 r. </w:t>
      </w:r>
    </w:p>
    <w:p w:rsidR="0088064C" w:rsidRDefault="0088064C" w:rsidP="0088064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umorzenia postępowania w sprawie stwierdzenia nieważności części uchwały Nr XXV/294/2016 Rady Miejskiej w Barlinku z dnia 25 sierpnia 2016 r.</w:t>
      </w:r>
    </w:p>
    <w:p w:rsidR="0088064C" w:rsidRDefault="0088064C" w:rsidP="0088064C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Fabryka Aktywności Młodych w sprawie działań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wolontarystycznych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.</w:t>
      </w:r>
    </w:p>
    <w:p w:rsidR="0088064C" w:rsidRDefault="0088064C" w:rsidP="0088064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lastRenderedPageBreak/>
        <w:t>Polski Komitet Pomocy Społecznej w sprawie zakupu wzmacniacza głośności.</w:t>
      </w:r>
    </w:p>
    <w:p w:rsidR="0088064C" w:rsidRDefault="0088064C" w:rsidP="0088064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8064C" w:rsidRDefault="0088064C" w:rsidP="0088064C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88064C" w:rsidRDefault="0088064C" w:rsidP="0088064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8064C" w:rsidRDefault="0088064C" w:rsidP="0088064C"/>
    <w:p w:rsidR="00EF7E58" w:rsidRDefault="00EF7E58">
      <w:bookmarkStart w:id="0" w:name="_GoBack"/>
      <w:bookmarkEnd w:id="0"/>
    </w:p>
    <w:sectPr w:rsidR="00EF7E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5D2" w:rsidRDefault="005615D2" w:rsidP="0088064C">
      <w:pPr>
        <w:spacing w:after="0" w:line="240" w:lineRule="auto"/>
      </w:pPr>
      <w:r>
        <w:separator/>
      </w:r>
    </w:p>
  </w:endnote>
  <w:endnote w:type="continuationSeparator" w:id="0">
    <w:p w:rsidR="005615D2" w:rsidRDefault="005615D2" w:rsidP="0088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05528693"/>
      <w:docPartObj>
        <w:docPartGallery w:val="Page Numbers (Bottom of Page)"/>
        <w:docPartUnique/>
      </w:docPartObj>
    </w:sdtPr>
    <w:sdtContent>
      <w:p w:rsidR="0088064C" w:rsidRDefault="0088064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8064C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8064C" w:rsidRDefault="008806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5D2" w:rsidRDefault="005615D2" w:rsidP="0088064C">
      <w:pPr>
        <w:spacing w:after="0" w:line="240" w:lineRule="auto"/>
      </w:pPr>
      <w:r>
        <w:separator/>
      </w:r>
    </w:p>
  </w:footnote>
  <w:footnote w:type="continuationSeparator" w:id="0">
    <w:p w:rsidR="005615D2" w:rsidRDefault="005615D2" w:rsidP="00880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06A6D"/>
    <w:multiLevelType w:val="hybridMultilevel"/>
    <w:tmpl w:val="996417AE"/>
    <w:lvl w:ilvl="0" w:tplc="4B52FEE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20"/>
    <w:rsid w:val="005615D2"/>
    <w:rsid w:val="00754B20"/>
    <w:rsid w:val="0088064C"/>
    <w:rsid w:val="00E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DE08A-F673-424E-8F28-4870B4A2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64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6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64C"/>
  </w:style>
  <w:style w:type="paragraph" w:styleId="Stopka">
    <w:name w:val="footer"/>
    <w:basedOn w:val="Normalny"/>
    <w:link w:val="StopkaZnak"/>
    <w:uiPriority w:val="99"/>
    <w:unhideWhenUsed/>
    <w:rsid w:val="00880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7404</Characters>
  <Application>Microsoft Office Word</Application>
  <DocSecurity>0</DocSecurity>
  <Lines>61</Lines>
  <Paragraphs>17</Paragraphs>
  <ScaleCrop>false</ScaleCrop>
  <Company/>
  <LinksUpToDate>false</LinksUpToDate>
  <CharactersWithSpaces>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2016-12-01T09:59:00Z</dcterms:created>
  <dcterms:modified xsi:type="dcterms:W3CDTF">2016-12-01T10:00:00Z</dcterms:modified>
</cp:coreProperties>
</file>