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>PROTOKÓŁ NR XXXIX/2017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 xml:space="preserve">z XXXIX Nadzwyczajnej Sesji Rady Miejskiej w Barlinku 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>VII kadencji samorządu gminnego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i/>
          <w:sz w:val="26"/>
          <w:szCs w:val="26"/>
          <w:lang w:eastAsia="pl-PL"/>
        </w:rPr>
        <w:t>odbytej w Urzędzie Miejskim w Barlinku przy ul. Niepodległości 20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sz w:val="26"/>
          <w:szCs w:val="26"/>
          <w:lang w:eastAsia="pl-PL"/>
        </w:rPr>
        <w:t>w dniu 15 maja 2017 roku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20 ust. 3 ustawy z dnia 08 marca 1990 roku o samorządzie gminnym 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Pan Mariusz Maciejewski – Przewodniczący Rady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otworzył</w:t>
      </w:r>
    </w:p>
    <w:p w:rsidR="009B017A" w:rsidRDefault="009B017A" w:rsidP="009B017A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XXXIX Nadzwyczajną Sesję Rady Miejskiej zwołaną na wniosek Burmistrza Barlinka.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listy obecności stwierdził, że podczas otwarcia obrad na sali obecnych było </w:t>
      </w:r>
      <w:r>
        <w:rPr>
          <w:rFonts w:ascii="Arial" w:eastAsia="Times New Roman" w:hAnsi="Arial" w:cs="Arial"/>
          <w:lang w:eastAsia="pl-PL"/>
        </w:rPr>
        <w:br/>
        <w:t xml:space="preserve">14 radnych. Spełniony został, zatem warunek do prowadzenia obrad i podejmowania prawomocnych uchwał. </w:t>
      </w:r>
    </w:p>
    <w:p w:rsidR="006D0EB5" w:rsidRDefault="006D0EB5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P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Nieobecny – radny Krzysztof Sikorski.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Lista obecności radnych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</w:t>
      </w:r>
      <w:r>
        <w:rPr>
          <w:rFonts w:ascii="Arial" w:eastAsia="Times New Roman" w:hAnsi="Arial" w:cs="Arial"/>
          <w:lang w:eastAsia="pl-PL"/>
        </w:rPr>
        <w:t>.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Spoza grona Rady w obradach udział wzięło 3 osoby.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Lista zaproszonych gości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Sołtysi Gminy Barlinek nie brali udziału w obradach.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Lista obecności sołtysów z adnotacją Przewodniczącego Rady Miejskiej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EB5" w:rsidRDefault="006D0EB5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Przewodniczący Rady Miejskiej</w:t>
      </w:r>
      <w:r>
        <w:rPr>
          <w:rFonts w:ascii="Arial" w:eastAsia="Times New Roman" w:hAnsi="Arial" w:cs="Arial"/>
          <w:lang w:eastAsia="pl-PL"/>
        </w:rPr>
        <w:t xml:space="preserve"> zaproponował na sekretarza obrad </w:t>
      </w:r>
      <w:r>
        <w:rPr>
          <w:rFonts w:ascii="Arial" w:eastAsia="Times New Roman" w:hAnsi="Arial" w:cs="Arial"/>
          <w:b/>
          <w:lang w:eastAsia="pl-PL"/>
        </w:rPr>
        <w:t>radną Iwonę Rudnicką.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EB5" w:rsidRDefault="006D0EB5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D0EB5" w:rsidRDefault="006D0EB5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wyniku jawnego głosowania – jednomyślnie (na stan 1</w:t>
      </w:r>
      <w:r w:rsidR="006816EB">
        <w:rPr>
          <w:rFonts w:ascii="Arial" w:eastAsia="Times New Roman" w:hAnsi="Arial" w:cs="Arial"/>
          <w:lang w:eastAsia="pl-PL"/>
        </w:rPr>
        <w:t>4</w:t>
      </w:r>
      <w:r>
        <w:rPr>
          <w:rFonts w:ascii="Arial" w:eastAsia="Times New Roman" w:hAnsi="Arial" w:cs="Arial"/>
          <w:lang w:eastAsia="pl-PL"/>
        </w:rPr>
        <w:t xml:space="preserve"> radnych) – </w:t>
      </w:r>
      <w:r>
        <w:rPr>
          <w:rFonts w:ascii="Arial" w:eastAsia="Times New Roman" w:hAnsi="Arial" w:cs="Arial"/>
          <w:b/>
          <w:lang w:eastAsia="pl-PL"/>
        </w:rPr>
        <w:t>Rada Miejska</w:t>
      </w:r>
      <w:r>
        <w:rPr>
          <w:rFonts w:ascii="Arial" w:eastAsia="Times New Roman" w:hAnsi="Arial" w:cs="Arial"/>
          <w:lang w:eastAsia="pl-PL"/>
        </w:rPr>
        <w:t xml:space="preserve"> wybrała </w:t>
      </w:r>
      <w:r>
        <w:rPr>
          <w:rFonts w:ascii="Arial" w:eastAsia="Times New Roman" w:hAnsi="Arial" w:cs="Arial"/>
          <w:b/>
          <w:lang w:eastAsia="pl-PL"/>
        </w:rPr>
        <w:t>radn</w:t>
      </w:r>
      <w:r w:rsidR="006816EB">
        <w:rPr>
          <w:rFonts w:ascii="Arial" w:eastAsia="Times New Roman" w:hAnsi="Arial" w:cs="Arial"/>
          <w:b/>
          <w:lang w:eastAsia="pl-PL"/>
        </w:rPr>
        <w:t>ą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6816EB">
        <w:rPr>
          <w:rFonts w:ascii="Arial" w:eastAsia="Times New Roman" w:hAnsi="Arial" w:cs="Arial"/>
          <w:b/>
          <w:lang w:eastAsia="pl-PL"/>
        </w:rPr>
        <w:t>Iwonę Rudnicką</w:t>
      </w:r>
      <w:r>
        <w:rPr>
          <w:rFonts w:ascii="Arial" w:eastAsia="Times New Roman" w:hAnsi="Arial" w:cs="Arial"/>
          <w:b/>
          <w:lang w:eastAsia="pl-PL"/>
        </w:rPr>
        <w:t xml:space="preserve"> – na Sekretarza XXXI</w:t>
      </w:r>
      <w:r w:rsidR="006816EB">
        <w:rPr>
          <w:rFonts w:ascii="Arial" w:eastAsia="Times New Roman" w:hAnsi="Arial" w:cs="Arial"/>
          <w:b/>
          <w:lang w:eastAsia="pl-PL"/>
        </w:rPr>
        <w:t>X</w:t>
      </w:r>
      <w:r>
        <w:rPr>
          <w:rFonts w:ascii="Arial" w:eastAsia="Times New Roman" w:hAnsi="Arial" w:cs="Arial"/>
          <w:b/>
          <w:lang w:eastAsia="pl-PL"/>
        </w:rPr>
        <w:t xml:space="preserve"> Nadzwyczajnej Sesji</w:t>
      </w:r>
      <w:r>
        <w:rPr>
          <w:rFonts w:ascii="Arial" w:eastAsia="Times New Roman" w:hAnsi="Arial" w:cs="Arial"/>
          <w:lang w:eastAsia="pl-PL"/>
        </w:rPr>
        <w:t>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Dariusz Zieliński – Burmistrz Barlinka</w:t>
      </w:r>
      <w:r>
        <w:rPr>
          <w:rFonts w:ascii="Arial" w:eastAsia="Times New Roman" w:hAnsi="Arial" w:cs="Arial"/>
          <w:lang w:eastAsia="pl-PL"/>
        </w:rPr>
        <w:t xml:space="preserve"> przedstawi</w:t>
      </w:r>
      <w:r w:rsidR="00A43311">
        <w:rPr>
          <w:rFonts w:ascii="Arial" w:eastAsia="Times New Roman" w:hAnsi="Arial" w:cs="Arial"/>
          <w:lang w:eastAsia="pl-PL"/>
        </w:rPr>
        <w:t>ając</w:t>
      </w:r>
      <w:r>
        <w:rPr>
          <w:rFonts w:ascii="Arial" w:eastAsia="Times New Roman" w:hAnsi="Arial" w:cs="Arial"/>
          <w:lang w:eastAsia="pl-PL"/>
        </w:rPr>
        <w:t xml:space="preserve"> przyczyny złożenia wniosku </w:t>
      </w:r>
      <w:r w:rsidR="00592367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w sprawie zwołania sesji Rady M</w:t>
      </w:r>
      <w:r w:rsidR="00A43311">
        <w:rPr>
          <w:rFonts w:ascii="Arial" w:eastAsia="Times New Roman" w:hAnsi="Arial" w:cs="Arial"/>
          <w:lang w:eastAsia="pl-PL"/>
        </w:rPr>
        <w:t>iejskiej w trybie nadzwyczajnym powiedział:</w:t>
      </w:r>
    </w:p>
    <w:p w:rsidR="00A43311" w:rsidRPr="00A43311" w:rsidRDefault="00A43311" w:rsidP="009B017A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„W punkcie 3 zaproponowałem podjęcie przez Radę Miejską uchwały </w:t>
      </w:r>
      <w:r w:rsidRPr="00A43311">
        <w:rPr>
          <w:rFonts w:ascii="Arial" w:hAnsi="Arial" w:cs="Arial"/>
          <w:i/>
        </w:rPr>
        <w:t xml:space="preserve">wyrażenia zgody </w:t>
      </w:r>
      <w:r w:rsidR="00592367">
        <w:rPr>
          <w:rFonts w:ascii="Arial" w:hAnsi="Arial" w:cs="Arial"/>
          <w:i/>
        </w:rPr>
        <w:br/>
      </w:r>
      <w:r w:rsidRPr="00A43311">
        <w:rPr>
          <w:rFonts w:ascii="Arial" w:hAnsi="Arial" w:cs="Arial"/>
          <w:i/>
        </w:rPr>
        <w:t>na nabycie do zasobu gminnego nieruchomości</w:t>
      </w:r>
      <w:r w:rsidR="00592367">
        <w:rPr>
          <w:rFonts w:ascii="Arial" w:hAnsi="Arial" w:cs="Arial"/>
          <w:i/>
        </w:rPr>
        <w:t xml:space="preserve">. Otrzymałem pismo Dyrektora Zarządu Dróg Wojewódzkich w Koszalinie w imieniu Marszałka województwa, który jest inwestorem inwestycji pn. „Budowa ścieki rowerowej” jednej s czterech priorytetowych województwa zachodniopomorskiego, w tym odcinek, który znajduje się na terenie Gminy Barlinek. </w:t>
      </w:r>
      <w:r w:rsidR="00592367">
        <w:rPr>
          <w:rFonts w:ascii="Arial" w:hAnsi="Arial" w:cs="Arial"/>
          <w:i/>
        </w:rPr>
        <w:br/>
        <w:t xml:space="preserve">O tych planach inwestycyjnych wcześniej, Państwa Radnych, informowałem. Akurat </w:t>
      </w:r>
      <w:r w:rsidR="00592367">
        <w:rPr>
          <w:rFonts w:ascii="Arial" w:hAnsi="Arial" w:cs="Arial"/>
          <w:i/>
        </w:rPr>
        <w:br/>
        <w:t>w tym przypadku chodzi o odcinek ścieżki rowerowej od Dzikowa do Barlinka. W części dotyczącej obrębu barlineckiego, dokładnie część łącząca się z Szosą do Lipian wzdłuż drogi wojewódzkiej 156, na wysokości Ronda Bronisława Bagińskiego i Pracowników ZUO „</w:t>
      </w:r>
      <w:proofErr w:type="spellStart"/>
      <w:r w:rsidR="00592367">
        <w:rPr>
          <w:rFonts w:ascii="Arial" w:hAnsi="Arial" w:cs="Arial"/>
          <w:i/>
        </w:rPr>
        <w:t>Bomet</w:t>
      </w:r>
      <w:proofErr w:type="spellEnd"/>
      <w:r w:rsidR="00592367">
        <w:rPr>
          <w:rFonts w:ascii="Arial" w:hAnsi="Arial" w:cs="Arial"/>
          <w:i/>
        </w:rPr>
        <w:t xml:space="preserve">”. </w:t>
      </w:r>
      <w:r w:rsidR="00466282">
        <w:rPr>
          <w:rFonts w:ascii="Arial" w:hAnsi="Arial" w:cs="Arial"/>
          <w:i/>
        </w:rPr>
        <w:t xml:space="preserve">Aktualnie użytkownikiem wieczystym planowanej, przyszłej ścieżki rowerowej jest Barlinek Inwestycje. Wcześniej prowadziłem rozmowy na temat możliwości uzyskania prawa </w:t>
      </w:r>
      <w:r w:rsidR="007C2C54">
        <w:rPr>
          <w:rFonts w:ascii="Arial" w:hAnsi="Arial" w:cs="Arial"/>
          <w:i/>
        </w:rPr>
        <w:br/>
      </w:r>
      <w:r w:rsidR="00466282">
        <w:rPr>
          <w:rFonts w:ascii="Arial" w:hAnsi="Arial" w:cs="Arial"/>
          <w:i/>
        </w:rPr>
        <w:t xml:space="preserve">do dysponowania tym gruntem i w ostatnim czasie otrzymałem informację od Dyrektora Zarządu Dróg Wojewódzkich, że w przeciągu najbliższych dwóch tygodni Gmina Barlinek będzie zobowiązana do tego, ażeby dać prawo do dysponowania gruntem celem zakończenia dokumentacji budowlanej związanej z budową ścieki rowerowej, w tym uzyskaniem pozwolenia na budowę. Otrzymałem informacje od Zarządu Barlinek Inwestycje z propozycja odkupienia prawa użytkowania wieczystego w kwocie 13.000,00 zł. W związku z tym, </w:t>
      </w:r>
      <w:r w:rsidR="007C2C54">
        <w:rPr>
          <w:rFonts w:ascii="Arial" w:hAnsi="Arial" w:cs="Arial"/>
          <w:i/>
        </w:rPr>
        <w:br/>
      </w:r>
      <w:r w:rsidR="00466282">
        <w:rPr>
          <w:rFonts w:ascii="Arial" w:hAnsi="Arial" w:cs="Arial"/>
          <w:i/>
        </w:rPr>
        <w:t xml:space="preserve">ażeby skutecznie przeprowadzić tę inwestycję konieczne jest podjęcie przez Radę Miejską uchwały w sprawie wyrażenia zgody na nabycie do zasobu gminnego nieruchomości, </w:t>
      </w:r>
      <w:r w:rsidR="007C2C54">
        <w:rPr>
          <w:rFonts w:ascii="Arial" w:hAnsi="Arial" w:cs="Arial"/>
          <w:i/>
        </w:rPr>
        <w:br/>
      </w:r>
      <w:r w:rsidR="00466282">
        <w:rPr>
          <w:rFonts w:ascii="Arial" w:hAnsi="Arial" w:cs="Arial"/>
          <w:i/>
        </w:rPr>
        <w:t>działki nr 191.”</w:t>
      </w:r>
    </w:p>
    <w:p w:rsidR="009B017A" w:rsidRDefault="009B017A" w:rsidP="009B017A">
      <w:pPr>
        <w:tabs>
          <w:tab w:val="left" w:pos="1025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tabs>
          <w:tab w:val="left" w:pos="1025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Wniosek Burmistrza wraz z projektem uchwały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stanowią załączniki do protokółu.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Mariusz Maciejewski – Przewodniczący Rady Miejskiej </w:t>
      </w:r>
      <w:r>
        <w:rPr>
          <w:rFonts w:ascii="Arial" w:eastAsia="Times New Roman" w:hAnsi="Arial" w:cs="Arial"/>
          <w:lang w:eastAsia="pl-PL"/>
        </w:rPr>
        <w:t>odczytał zaproponowany porządek XXXI</w:t>
      </w:r>
      <w:r w:rsidR="006816EB">
        <w:rPr>
          <w:rFonts w:ascii="Arial" w:eastAsia="Times New Roman" w:hAnsi="Arial" w:cs="Arial"/>
          <w:lang w:eastAsia="pl-PL"/>
        </w:rPr>
        <w:t>X</w:t>
      </w:r>
      <w:r>
        <w:rPr>
          <w:rFonts w:ascii="Arial" w:eastAsia="Times New Roman" w:hAnsi="Arial" w:cs="Arial"/>
          <w:lang w:eastAsia="pl-PL"/>
        </w:rPr>
        <w:t xml:space="preserve"> Nadzwyczajnej Sesji. 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>Porządek obrad przedstawiał się następująco: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9B017A" w:rsidRDefault="009B017A" w:rsidP="00C74EE0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Otwarcie obrad.</w:t>
      </w:r>
    </w:p>
    <w:p w:rsidR="009B017A" w:rsidRDefault="009B017A" w:rsidP="00C74EE0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Przedstawienie porządku obrad.</w:t>
      </w:r>
    </w:p>
    <w:p w:rsidR="009B017A" w:rsidRDefault="009B017A" w:rsidP="00C74EE0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</w:t>
      </w:r>
      <w:r w:rsidR="004C15E7">
        <w:rPr>
          <w:rFonts w:ascii="Arial" w:hAnsi="Arial" w:cs="Arial"/>
        </w:rPr>
        <w:t>wyrażenia zgody na nabycie do zasobu gminnego nieruchomości.</w:t>
      </w:r>
    </w:p>
    <w:p w:rsidR="009B017A" w:rsidRDefault="009B017A" w:rsidP="00C74EE0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Sprawy różne.</w:t>
      </w:r>
    </w:p>
    <w:p w:rsidR="009B017A" w:rsidRDefault="009B017A" w:rsidP="00C74EE0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Zakończenie obrad.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Ad.pkt.3.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lang w:eastAsia="pl-PL"/>
        </w:rPr>
        <w:t>W wyniku jawnego głosowania – jednomyślnie (na stan 1</w:t>
      </w:r>
      <w:r w:rsidR="00254A0A">
        <w:rPr>
          <w:rFonts w:ascii="Arial" w:eastAsia="Times New Roman" w:hAnsi="Arial" w:cs="Arial"/>
          <w:lang w:eastAsia="pl-PL"/>
        </w:rPr>
        <w:t>4</w:t>
      </w:r>
      <w:r>
        <w:rPr>
          <w:rFonts w:ascii="Arial" w:eastAsia="Times New Roman" w:hAnsi="Arial" w:cs="Arial"/>
          <w:lang w:eastAsia="pl-PL"/>
        </w:rPr>
        <w:t xml:space="preserve"> radnych) – </w:t>
      </w:r>
      <w:r>
        <w:rPr>
          <w:rFonts w:ascii="Arial" w:eastAsia="Times New Roman" w:hAnsi="Arial" w:cs="Arial"/>
          <w:b/>
          <w:lang w:eastAsia="pl-PL"/>
        </w:rPr>
        <w:t>Rada Miejska</w:t>
      </w:r>
      <w:r>
        <w:rPr>
          <w:rFonts w:ascii="Arial" w:eastAsia="Times New Roman" w:hAnsi="Arial" w:cs="Arial"/>
          <w:lang w:eastAsia="pl-PL"/>
        </w:rPr>
        <w:t xml:space="preserve"> podjęła uchwałę w sprawie </w:t>
      </w:r>
      <w:r w:rsidR="0004524E">
        <w:rPr>
          <w:rFonts w:ascii="Arial" w:hAnsi="Arial" w:cs="Arial"/>
        </w:rPr>
        <w:t>wyrażenia zgody na nabycie do zasobu gminnego nieruchomości – działka nr 191.</w:t>
      </w: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Uchwała Nr XXXI</w:t>
      </w:r>
      <w:r w:rsidR="00254A0A">
        <w:rPr>
          <w:rFonts w:ascii="Arial" w:eastAsia="Times New Roman" w:hAnsi="Arial" w:cs="Arial"/>
          <w:i/>
          <w:u w:val="single"/>
          <w:lang w:eastAsia="pl-PL"/>
        </w:rPr>
        <w:t>X</w:t>
      </w:r>
      <w:r>
        <w:rPr>
          <w:rFonts w:ascii="Arial" w:eastAsia="Times New Roman" w:hAnsi="Arial" w:cs="Arial"/>
          <w:i/>
          <w:u w:val="single"/>
          <w:lang w:eastAsia="pl-PL"/>
        </w:rPr>
        <w:t>/3</w:t>
      </w:r>
      <w:r w:rsidR="00254A0A">
        <w:rPr>
          <w:rFonts w:ascii="Arial" w:eastAsia="Times New Roman" w:hAnsi="Arial" w:cs="Arial"/>
          <w:i/>
          <w:u w:val="single"/>
          <w:lang w:eastAsia="pl-PL"/>
        </w:rPr>
        <w:t>64</w:t>
      </w:r>
      <w:r>
        <w:rPr>
          <w:rFonts w:ascii="Arial" w:eastAsia="Times New Roman" w:hAnsi="Arial" w:cs="Arial"/>
          <w:i/>
          <w:u w:val="single"/>
          <w:lang w:eastAsia="pl-PL"/>
        </w:rPr>
        <w:t>/2017</w:t>
      </w:r>
      <w:r>
        <w:rPr>
          <w:rFonts w:ascii="Arial" w:eastAsia="Times New Roman" w:hAnsi="Arial" w:cs="Arial"/>
          <w:i/>
          <w:u w:val="single"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stanowi załącznik do protokołu.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Pr="0004524E" w:rsidRDefault="0004524E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spraw różnych.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D0EB5" w:rsidRDefault="006D0EB5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9B017A" w:rsidRDefault="009B017A" w:rsidP="009B017A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hAnsi="Arial" w:cs="Arial"/>
          <w:lang w:val="x-none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  <w:lang w:val="x-none"/>
        </w:rPr>
        <w:t>Na tym wyczerpał się porządek posiedzenia w związku, z czym</w:t>
      </w:r>
      <w:r>
        <w:rPr>
          <w:rFonts w:ascii="Arial" w:hAnsi="Arial" w:cs="Arial"/>
          <w:b/>
          <w:bCs/>
          <w:lang w:val="x-none"/>
        </w:rPr>
        <w:t xml:space="preserve"> </w:t>
      </w:r>
      <w:r>
        <w:rPr>
          <w:rFonts w:ascii="Arial" w:hAnsi="Arial" w:cs="Arial"/>
          <w:b/>
          <w:lang w:val="x-none"/>
        </w:rPr>
        <w:t xml:space="preserve">Mariusz Maciejewski </w:t>
      </w:r>
      <w:r>
        <w:rPr>
          <w:rFonts w:ascii="Arial" w:hAnsi="Arial" w:cs="Arial"/>
          <w:b/>
          <w:lang w:val="x-none"/>
        </w:rPr>
        <w:br/>
      </w:r>
      <w:r>
        <w:rPr>
          <w:rFonts w:ascii="Arial" w:hAnsi="Arial" w:cs="Arial"/>
          <w:b/>
          <w:bCs/>
          <w:lang w:val="x-none"/>
        </w:rPr>
        <w:t xml:space="preserve">– Przewodniczący Rady Miejskiej </w:t>
      </w:r>
      <w:r>
        <w:rPr>
          <w:rFonts w:ascii="Arial" w:hAnsi="Arial" w:cs="Arial"/>
          <w:lang w:val="x-none"/>
        </w:rPr>
        <w:t xml:space="preserve">zakończył </w:t>
      </w:r>
      <w:r>
        <w:rPr>
          <w:rFonts w:ascii="Arial" w:hAnsi="Arial" w:cs="Arial"/>
        </w:rPr>
        <w:t>XXXI</w:t>
      </w:r>
      <w:r w:rsidR="00254A0A">
        <w:rPr>
          <w:rFonts w:ascii="Arial" w:hAnsi="Arial" w:cs="Arial"/>
        </w:rPr>
        <w:t>X</w:t>
      </w:r>
      <w:r>
        <w:rPr>
          <w:rFonts w:ascii="Arial" w:hAnsi="Arial" w:cs="Arial"/>
          <w:lang w:val="x-none"/>
        </w:rPr>
        <w:t xml:space="preserve"> Nadzwyczajną Sesję Rady Miejskiej. 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br/>
        <w:t>Czas trwania obrad: od godz. 1</w:t>
      </w:r>
      <w:r w:rsidR="00254A0A">
        <w:rPr>
          <w:rFonts w:ascii="Arial" w:eastAsia="Times New Roman" w:hAnsi="Arial" w:cs="Arial"/>
          <w:lang w:eastAsia="pl-PL"/>
        </w:rPr>
        <w:t>5</w:t>
      </w:r>
      <w:r w:rsidR="00254A0A">
        <w:rPr>
          <w:rFonts w:ascii="Arial" w:eastAsia="Times New Roman" w:hAnsi="Arial" w:cs="Arial"/>
          <w:vertAlign w:val="superscript"/>
          <w:lang w:eastAsia="pl-PL"/>
        </w:rPr>
        <w:t>0</w:t>
      </w:r>
      <w:r>
        <w:rPr>
          <w:rFonts w:ascii="Arial" w:eastAsia="Times New Roman" w:hAnsi="Arial" w:cs="Arial"/>
          <w:vertAlign w:val="superscript"/>
          <w:lang w:eastAsia="pl-PL"/>
        </w:rPr>
        <w:t>0</w:t>
      </w:r>
      <w:r>
        <w:rPr>
          <w:rFonts w:ascii="Arial" w:eastAsia="Times New Roman" w:hAnsi="Arial" w:cs="Arial"/>
          <w:lang w:eastAsia="pl-PL"/>
        </w:rPr>
        <w:t xml:space="preserve"> do godz. </w:t>
      </w:r>
      <w:r>
        <w:rPr>
          <w:rFonts w:ascii="Arial" w:eastAsia="Times New Roman" w:hAnsi="Arial" w:cs="Arial"/>
          <w:color w:val="000000"/>
          <w:lang w:eastAsia="pl-PL"/>
        </w:rPr>
        <w:t>15</w:t>
      </w:r>
      <w:r>
        <w:rPr>
          <w:rFonts w:ascii="Arial" w:eastAsia="Times New Roman" w:hAnsi="Arial" w:cs="Arial"/>
          <w:color w:val="000000"/>
          <w:vertAlign w:val="superscript"/>
          <w:lang w:eastAsia="pl-PL"/>
        </w:rPr>
        <w:t>1</w:t>
      </w:r>
      <w:r w:rsidR="00254A0A">
        <w:rPr>
          <w:rFonts w:ascii="Arial" w:eastAsia="Times New Roman" w:hAnsi="Arial" w:cs="Arial"/>
          <w:color w:val="000000"/>
          <w:vertAlign w:val="superscript"/>
          <w:lang w:eastAsia="pl-PL"/>
        </w:rPr>
        <w:t>3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D0EB5" w:rsidRDefault="006D0EB5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/>
        <w:t xml:space="preserve"> Sporządziła:</w:t>
      </w:r>
    </w:p>
    <w:p w:rsidR="009B017A" w:rsidRDefault="009B017A" w:rsidP="009B017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B017A" w:rsidRPr="007C2C54" w:rsidRDefault="009B017A" w:rsidP="009B017A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br/>
      </w:r>
      <w:r w:rsidRPr="007C2C54">
        <w:rPr>
          <w:rFonts w:eastAsia="Times New Roman" w:cstheme="minorHAnsi"/>
          <w:sz w:val="20"/>
          <w:szCs w:val="20"/>
          <w:lang w:eastAsia="pl-PL"/>
        </w:rPr>
        <w:t xml:space="preserve">Inspektor ds. obsługi Rady Miejskiej </w:t>
      </w:r>
      <w:r w:rsidRPr="007C2C54">
        <w:rPr>
          <w:rFonts w:eastAsia="Times New Roman" w:cstheme="minorHAnsi"/>
          <w:sz w:val="20"/>
          <w:szCs w:val="20"/>
          <w:lang w:eastAsia="pl-PL"/>
        </w:rPr>
        <w:tab/>
      </w:r>
      <w:r w:rsidRPr="007C2C54">
        <w:rPr>
          <w:rFonts w:eastAsia="Times New Roman" w:cstheme="minorHAnsi"/>
          <w:sz w:val="20"/>
          <w:szCs w:val="20"/>
          <w:lang w:eastAsia="pl-PL"/>
        </w:rPr>
        <w:tab/>
      </w:r>
      <w:r w:rsidRPr="007C2C54">
        <w:rPr>
          <w:rFonts w:eastAsia="Times New Roman" w:cstheme="minorHAnsi"/>
          <w:sz w:val="20"/>
          <w:szCs w:val="20"/>
          <w:lang w:eastAsia="pl-PL"/>
        </w:rPr>
        <w:tab/>
      </w:r>
      <w:r w:rsidRPr="007C2C54">
        <w:rPr>
          <w:rFonts w:eastAsia="Times New Roman" w:cstheme="minorHAnsi"/>
          <w:sz w:val="20"/>
          <w:szCs w:val="20"/>
          <w:lang w:eastAsia="pl-PL"/>
        </w:rPr>
        <w:tab/>
        <w:t>Przewodniczący Rady Miejskiej</w:t>
      </w:r>
    </w:p>
    <w:p w:rsidR="006D0EB5" w:rsidRPr="007C2C54" w:rsidRDefault="006D0EB5" w:rsidP="009B017A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9B017A" w:rsidRPr="007C2C54" w:rsidRDefault="00254A0A" w:rsidP="009B017A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pl-PL"/>
        </w:rPr>
      </w:pPr>
      <w:r w:rsidRPr="007C2C54">
        <w:rPr>
          <w:rFonts w:eastAsia="Times New Roman" w:cstheme="minorHAnsi"/>
          <w:sz w:val="20"/>
          <w:szCs w:val="20"/>
          <w:lang w:eastAsia="pl-PL"/>
        </w:rPr>
        <w:t xml:space="preserve">Anna Dmytruszewska </w:t>
      </w:r>
      <w:r w:rsidRPr="007C2C54">
        <w:rPr>
          <w:rFonts w:eastAsia="Times New Roman" w:cstheme="minorHAnsi"/>
          <w:sz w:val="20"/>
          <w:szCs w:val="20"/>
          <w:lang w:eastAsia="pl-PL"/>
        </w:rPr>
        <w:tab/>
      </w:r>
      <w:r w:rsidRPr="007C2C54">
        <w:rPr>
          <w:rFonts w:eastAsia="Times New Roman" w:cstheme="minorHAnsi"/>
          <w:sz w:val="20"/>
          <w:szCs w:val="20"/>
          <w:lang w:eastAsia="pl-PL"/>
        </w:rPr>
        <w:tab/>
      </w:r>
      <w:r w:rsidRPr="007C2C54">
        <w:rPr>
          <w:rFonts w:eastAsia="Times New Roman" w:cstheme="minorHAnsi"/>
          <w:sz w:val="20"/>
          <w:szCs w:val="20"/>
          <w:lang w:eastAsia="pl-PL"/>
        </w:rPr>
        <w:tab/>
      </w:r>
      <w:r w:rsidRPr="007C2C54">
        <w:rPr>
          <w:rFonts w:eastAsia="Times New Roman" w:cstheme="minorHAnsi"/>
          <w:sz w:val="20"/>
          <w:szCs w:val="20"/>
          <w:lang w:eastAsia="pl-PL"/>
        </w:rPr>
        <w:tab/>
      </w:r>
      <w:r w:rsidRPr="007C2C54">
        <w:rPr>
          <w:rFonts w:eastAsia="Times New Roman" w:cstheme="minorHAnsi"/>
          <w:sz w:val="20"/>
          <w:szCs w:val="20"/>
          <w:lang w:eastAsia="pl-PL"/>
        </w:rPr>
        <w:tab/>
        <w:t xml:space="preserve">        </w:t>
      </w:r>
      <w:r w:rsidR="009B017A" w:rsidRPr="007C2C54">
        <w:rPr>
          <w:rFonts w:eastAsia="Times New Roman" w:cstheme="minorHAnsi"/>
          <w:sz w:val="20"/>
          <w:szCs w:val="20"/>
          <w:lang w:eastAsia="pl-PL"/>
        </w:rPr>
        <w:t>Mariusz Maciejewski</w:t>
      </w:r>
    </w:p>
    <w:p w:rsidR="009B017A" w:rsidRDefault="009B017A" w:rsidP="009B017A"/>
    <w:p w:rsidR="009B017A" w:rsidRDefault="009B017A" w:rsidP="009B017A"/>
    <w:p w:rsidR="009B017A" w:rsidRDefault="009B017A" w:rsidP="009B017A"/>
    <w:p w:rsidR="006A3C86" w:rsidRDefault="001D5B10">
      <w:bookmarkStart w:id="0" w:name="_GoBack"/>
      <w:bookmarkEnd w:id="0"/>
    </w:p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B10" w:rsidRDefault="001D5B10" w:rsidP="009B017A">
      <w:pPr>
        <w:spacing w:after="0" w:line="240" w:lineRule="auto"/>
      </w:pPr>
      <w:r>
        <w:separator/>
      </w:r>
    </w:p>
  </w:endnote>
  <w:endnote w:type="continuationSeparator" w:id="0">
    <w:p w:rsidR="001D5B10" w:rsidRDefault="001D5B10" w:rsidP="009B0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F66" w:rsidRDefault="002029F4" w:rsidP="006B42C2">
    <w:pPr>
      <w:pStyle w:val="Stopka"/>
      <w:jc w:val="center"/>
    </w:pPr>
    <w:r>
      <w:rPr>
        <w:noProof/>
        <w:color w:val="808080" w:themeColor="background1" w:themeShade="80"/>
        <w:lang w:eastAsia="pl-PL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4A867AFC" wp14:editId="2428E220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up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a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7-05-15T00:00:00Z">
                                <w:dateFormat w:val="d MMMM 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E3F66" w:rsidRDefault="009B017A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15 maja 2017</w:t>
                                </w:r>
                              </w:p>
                            </w:sdtContent>
                          </w:sdt>
                          <w:p w:rsidR="006E3F66" w:rsidRDefault="001D5B10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867AFC" id="Grupa 37" o:spid="_x0000_s1026" style="position:absolute;left:0;text-align:left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">
              <v:rect id="Prostokąt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VTqMIA&#10;AADbAAAADwAAAGRycy9kb3ducmV2LnhtbERPTWvCQBC9F/wPywje6kYFKdFVRGkVQiuJCh7H7JgE&#10;s7Mhu2r677uHgsfH+54vO1OLB7WusqxgNIxAEOdWV1woOB4+3z9AOI+ssbZMCn7JwXLRe5tjrO2T&#10;U3pkvhAhhF2MCkrvm1hKl5dk0A1tQxy4q20N+gDbQuoWnyHc1HIcRVNpsOLQUGJD65LyW3Y3CjbZ&#10;efuTJpciuY+/0qT53p+mnVRq0O9WMxCeOv8S/7t3WsEkjA1fwg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VOowgAAANsAAAAPAAAAAAAAAAAAAAAAAJgCAABkcnMvZG93&#10;bnJldi54bWxQSwUGAAAAAAQABAD1AAAAhwMA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a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7-05-15T00:00:00Z">
                          <w:dateFormat w:val="d MMMM yyyy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6E3F66" w:rsidRDefault="009B017A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15 maja 2017</w:t>
                          </w:r>
                        </w:p>
                      </w:sdtContent>
                    </w:sdt>
                    <w:p w:rsidR="006E3F66" w:rsidRDefault="002029F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F77B187" wp14:editId="3DE261F5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6E3F66" w:rsidRDefault="002029F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C2C54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77B187" id="Prostokąt 40" o:spid="_x0000_s1029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" fillcolor="windowText" stroked="f" strokeweight="3pt">
              <v:textbox>
                <w:txbxContent>
                  <w:p w:rsidR="006E3F66" w:rsidRDefault="002029F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7C2C54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t>XXXI</w:t>
    </w:r>
    <w:r w:rsidR="009B017A">
      <w:t>X</w:t>
    </w:r>
    <w:r>
      <w:t xml:space="preserve"> Nadzwyczajna Sesja Rady Miejskiej w Barlinku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B10" w:rsidRDefault="001D5B10" w:rsidP="009B017A">
      <w:pPr>
        <w:spacing w:after="0" w:line="240" w:lineRule="auto"/>
      </w:pPr>
      <w:r>
        <w:separator/>
      </w:r>
    </w:p>
  </w:footnote>
  <w:footnote w:type="continuationSeparator" w:id="0">
    <w:p w:rsidR="001D5B10" w:rsidRDefault="001D5B10" w:rsidP="009B0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347B5"/>
    <w:multiLevelType w:val="hybridMultilevel"/>
    <w:tmpl w:val="FE8E35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878"/>
    <w:rsid w:val="0004524E"/>
    <w:rsid w:val="000D2878"/>
    <w:rsid w:val="001D5B10"/>
    <w:rsid w:val="002029F4"/>
    <w:rsid w:val="00254A0A"/>
    <w:rsid w:val="00430D01"/>
    <w:rsid w:val="00466282"/>
    <w:rsid w:val="004C15E7"/>
    <w:rsid w:val="004D5A72"/>
    <w:rsid w:val="00592367"/>
    <w:rsid w:val="006816EB"/>
    <w:rsid w:val="006D0EB5"/>
    <w:rsid w:val="006D6445"/>
    <w:rsid w:val="00794962"/>
    <w:rsid w:val="007C2C54"/>
    <w:rsid w:val="008C5209"/>
    <w:rsid w:val="009B017A"/>
    <w:rsid w:val="00A43311"/>
    <w:rsid w:val="00BA06D7"/>
    <w:rsid w:val="00C061A6"/>
    <w:rsid w:val="00C7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2309F2-4EA7-433B-BF44-49597C0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17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0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7A"/>
  </w:style>
  <w:style w:type="paragraph" w:styleId="Stopka">
    <w:name w:val="footer"/>
    <w:basedOn w:val="Normalny"/>
    <w:link w:val="StopkaZnak"/>
    <w:uiPriority w:val="99"/>
    <w:unhideWhenUsed/>
    <w:rsid w:val="009B0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17A"/>
  </w:style>
  <w:style w:type="paragraph" w:styleId="Tekstdymka">
    <w:name w:val="Balloon Text"/>
    <w:basedOn w:val="Normalny"/>
    <w:link w:val="TekstdymkaZnak"/>
    <w:uiPriority w:val="99"/>
    <w:semiHidden/>
    <w:unhideWhenUsed/>
    <w:rsid w:val="007C2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C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2017-05-15T00:00:00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16</cp:revision>
  <cp:lastPrinted>2017-06-21T09:08:00Z</cp:lastPrinted>
  <dcterms:created xsi:type="dcterms:W3CDTF">2017-06-07T10:05:00Z</dcterms:created>
  <dcterms:modified xsi:type="dcterms:W3CDTF">2017-06-21T09:08:00Z</dcterms:modified>
</cp:coreProperties>
</file>