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DA" w:rsidRDefault="001917DA" w:rsidP="001917DA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1917DA" w:rsidRPr="00DC6808" w:rsidRDefault="001917DA" w:rsidP="001917DA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DC6808"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1917DA" w:rsidRPr="00EF6A2B" w:rsidRDefault="001917DA" w:rsidP="001917DA">
      <w:pPr>
        <w:jc w:val="center"/>
        <w:rPr>
          <w:rFonts w:ascii="Arial" w:hAnsi="Arial" w:cs="Arial"/>
          <w:i/>
          <w:sz w:val="24"/>
          <w:szCs w:val="24"/>
        </w:rPr>
      </w:pPr>
      <w:r w:rsidRPr="00EF6A2B">
        <w:rPr>
          <w:rFonts w:ascii="Arial" w:hAnsi="Arial" w:cs="Arial"/>
          <w:i/>
          <w:sz w:val="24"/>
          <w:szCs w:val="24"/>
        </w:rPr>
        <w:t>Komisji Finansowo- Budżetowej i Planowania Gospodarczego Nr 13.2017</w:t>
      </w:r>
    </w:p>
    <w:p w:rsidR="001917DA" w:rsidRDefault="001917DA" w:rsidP="001917DA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Komisji Gospodarki komunalnej i Mieszkaniowej, Budownictwa, Rolnictwa </w:t>
      </w:r>
      <w:r>
        <w:rPr>
          <w:rFonts w:ascii="Arial" w:hAnsi="Arial" w:cs="Arial"/>
          <w:b/>
          <w:i/>
          <w:sz w:val="24"/>
          <w:szCs w:val="24"/>
        </w:rPr>
        <w:br/>
        <w:t>i Ochrony Środowiska Nr 13.2017</w:t>
      </w:r>
    </w:p>
    <w:p w:rsidR="001917DA" w:rsidRDefault="001917DA" w:rsidP="001917DA">
      <w:pPr>
        <w:jc w:val="center"/>
        <w:rPr>
          <w:rFonts w:ascii="Arial" w:hAnsi="Arial" w:cs="Arial"/>
        </w:rPr>
      </w:pPr>
    </w:p>
    <w:p w:rsidR="001917DA" w:rsidRDefault="001917DA" w:rsidP="001917D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z dnia 28 września 2017 r.</w:t>
      </w:r>
    </w:p>
    <w:p w:rsidR="001917DA" w:rsidRDefault="001917DA" w:rsidP="001917DA">
      <w:pPr>
        <w:rPr>
          <w:rFonts w:ascii="Arial" w:hAnsi="Arial" w:cs="Arial"/>
        </w:rPr>
      </w:pPr>
      <w:bookmarkStart w:id="0" w:name="_GoBack"/>
      <w:bookmarkEnd w:id="0"/>
    </w:p>
    <w:p w:rsidR="001917DA" w:rsidRDefault="001917DA" w:rsidP="001917DA">
      <w:pPr>
        <w:jc w:val="both"/>
        <w:rPr>
          <w:rFonts w:ascii="Arial" w:hAnsi="Arial" w:cs="Arial"/>
        </w:rPr>
      </w:pPr>
    </w:p>
    <w:p w:rsidR="001917DA" w:rsidRDefault="001917DA" w:rsidP="001917DA">
      <w:pPr>
        <w:jc w:val="both"/>
        <w:rPr>
          <w:rFonts w:ascii="Arial" w:hAnsi="Arial" w:cs="Arial"/>
        </w:rPr>
      </w:pPr>
    </w:p>
    <w:p w:rsidR="001917DA" w:rsidRDefault="001917DA" w:rsidP="001917DA">
      <w:pPr>
        <w:jc w:val="both"/>
        <w:rPr>
          <w:rFonts w:ascii="Arial" w:hAnsi="Arial" w:cs="Arial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1917DA" w:rsidRDefault="001917DA" w:rsidP="001917D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1917DA" w:rsidRDefault="001917DA" w:rsidP="001917D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członków Komisji Oświaty, Kultury, Zdrowia i Praworządności,</w:t>
      </w:r>
    </w:p>
    <w:p w:rsidR="001917DA" w:rsidRDefault="001917DA" w:rsidP="001917D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posiedzenia, jednakże bez udziału członków Komisji  Oświaty, Kultury, Zdrowia i Praworządności z uwagi na brak quorum.</w:t>
      </w:r>
    </w:p>
    <w:p w:rsidR="001917DA" w:rsidRDefault="001917DA" w:rsidP="001917DA">
      <w:pPr>
        <w:jc w:val="both"/>
        <w:rPr>
          <w:rFonts w:ascii="Arial" w:hAnsi="Arial" w:cs="Arial"/>
          <w:i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trakcie posiedzenia przybył radny Grzegorz Zieliński – Przewodniczący Komisji Gospodarki Komunalnej i Mieszkaniowej, Budownictwa, Rolnictwa i Ochrony Środowiska.</w:t>
      </w:r>
    </w:p>
    <w:p w:rsidR="001917DA" w:rsidRDefault="001917DA" w:rsidP="001917DA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</w:p>
    <w:p w:rsidR="001917DA" w:rsidRDefault="001917DA" w:rsidP="001917D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1917DA" w:rsidRDefault="001917DA" w:rsidP="001917DA">
      <w:pPr>
        <w:pStyle w:val="Tekstpodstawowy"/>
        <w:numPr>
          <w:ilvl w:val="0"/>
          <w:numId w:val="2"/>
        </w:numPr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1917DA" w:rsidRDefault="001917DA" w:rsidP="001917DA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1917DA" w:rsidRDefault="001917DA" w:rsidP="001917DA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Dyrektor firmy WESTMOR CONSULTING we Włocławku – Urszula </w:t>
      </w:r>
      <w:proofErr w:type="spellStart"/>
      <w:r>
        <w:rPr>
          <w:rFonts w:ascii="Arial" w:hAnsi="Arial" w:cs="Arial"/>
          <w:sz w:val="22"/>
          <w:szCs w:val="22"/>
        </w:rPr>
        <w:t>Wódkowska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1917DA" w:rsidRDefault="001917DA" w:rsidP="001917DA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Konsultant w firmie WESTMOR CONSULTING we Włocławku – Karolina Drzewiecka,</w:t>
      </w:r>
    </w:p>
    <w:p w:rsidR="001917DA" w:rsidRDefault="001917DA" w:rsidP="001917DA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Gospodarki Przestrzennej i Inwestycji tut. Urzędu Miejskiego – Janusz </w:t>
      </w:r>
      <w:proofErr w:type="spellStart"/>
      <w:r>
        <w:rPr>
          <w:rFonts w:ascii="Arial" w:hAnsi="Arial" w:cs="Arial"/>
          <w:sz w:val="22"/>
          <w:szCs w:val="22"/>
        </w:rPr>
        <w:t>Zubyk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1917DA" w:rsidRDefault="001917DA" w:rsidP="001917DA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Inspektor ds. pozyskiwania środków unijnych w Referacie Gospodarki Przestrzennej </w:t>
      </w:r>
      <w:r>
        <w:rPr>
          <w:rFonts w:ascii="Arial" w:hAnsi="Arial" w:cs="Arial"/>
          <w:sz w:val="22"/>
          <w:szCs w:val="22"/>
        </w:rPr>
        <w:br/>
        <w:t xml:space="preserve">i Inwestycji tut. Urzędu Miejskiego – Anna </w:t>
      </w:r>
      <w:proofErr w:type="spellStart"/>
      <w:r>
        <w:rPr>
          <w:rFonts w:ascii="Arial" w:hAnsi="Arial" w:cs="Arial"/>
          <w:sz w:val="22"/>
          <w:szCs w:val="22"/>
        </w:rPr>
        <w:t>Łechtańska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1917DA" w:rsidRDefault="001917DA" w:rsidP="001917D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1917DA" w:rsidRDefault="001917DA" w:rsidP="001917DA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1917DA" w:rsidRDefault="001917DA" w:rsidP="001917DA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</w:t>
      </w: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3 za) przyjęły porządek posiedzenia.</w:t>
      </w: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Porządek przedstawiał się następująco:</w:t>
      </w:r>
    </w:p>
    <w:p w:rsidR="001917DA" w:rsidRDefault="001917DA" w:rsidP="001917DA">
      <w:pPr>
        <w:jc w:val="both"/>
        <w:rPr>
          <w:rFonts w:ascii="Arial" w:hAnsi="Arial" w:cs="Arial"/>
          <w:b/>
          <w:sz w:val="22"/>
          <w:szCs w:val="22"/>
        </w:rPr>
      </w:pPr>
    </w:p>
    <w:p w:rsidR="001917DA" w:rsidRDefault="001917DA" w:rsidP="001917DA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przyjęcia Lokalnego Programu Rewitalizacji Gminy Barlinek na lata 2017-2023.</w:t>
      </w:r>
    </w:p>
    <w:p w:rsidR="001917DA" w:rsidRDefault="001917DA" w:rsidP="001917DA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1917DA" w:rsidRDefault="001917DA" w:rsidP="001917DA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917DA" w:rsidRDefault="001917DA" w:rsidP="001917D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</w:t>
      </w:r>
      <w:r>
        <w:rPr>
          <w:rFonts w:ascii="Arial" w:hAnsi="Arial" w:cs="Arial"/>
          <w:sz w:val="22"/>
          <w:szCs w:val="22"/>
        </w:rPr>
        <w:br/>
        <w:t>(na stan 5 członków),</w:t>
      </w:r>
    </w:p>
    <w:p w:rsidR="001917DA" w:rsidRDefault="001917DA" w:rsidP="001917D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</w:t>
      </w:r>
      <w:r>
        <w:rPr>
          <w:rFonts w:ascii="Arial" w:hAnsi="Arial" w:cs="Arial"/>
          <w:b/>
          <w:sz w:val="22"/>
          <w:szCs w:val="22"/>
        </w:rPr>
        <w:br/>
        <w:t xml:space="preserve">i Ochrony Środowiska </w:t>
      </w:r>
      <w:r>
        <w:rPr>
          <w:rFonts w:ascii="Arial" w:hAnsi="Arial" w:cs="Arial"/>
          <w:sz w:val="22"/>
          <w:szCs w:val="22"/>
        </w:rPr>
        <w:t>- jednomyślnie (na stan 4 członków),</w:t>
      </w:r>
    </w:p>
    <w:p w:rsidR="001917DA" w:rsidRDefault="001917DA" w:rsidP="001917D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zaopiniowały </w:t>
      </w:r>
      <w:r>
        <w:rPr>
          <w:rFonts w:ascii="Arial" w:hAnsi="Arial" w:cs="Arial"/>
          <w:i/>
          <w:sz w:val="22"/>
          <w:szCs w:val="22"/>
        </w:rPr>
        <w:t>pozytywnie projekt uchwały w sprawie przyjęcia Lokalnego Programu Rewitalizacji Gminy Barlinek na lata 2017-2023.</w:t>
      </w: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917DA" w:rsidRDefault="001917DA" w:rsidP="001917DA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1917DA" w:rsidRDefault="001917DA" w:rsidP="001917DA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  <w:sz w:val="22"/>
          <w:szCs w:val="22"/>
        </w:rPr>
      </w:pPr>
    </w:p>
    <w:p w:rsidR="001917DA" w:rsidRDefault="001917DA" w:rsidP="001917DA">
      <w:pPr>
        <w:jc w:val="both"/>
        <w:rPr>
          <w:rFonts w:ascii="Arial" w:hAnsi="Arial" w:cs="Arial"/>
        </w:rPr>
      </w:pPr>
    </w:p>
    <w:p w:rsidR="001917DA" w:rsidRDefault="001917DA" w:rsidP="001917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1917DA" w:rsidRDefault="001917DA" w:rsidP="001917DA">
      <w:pPr>
        <w:jc w:val="both"/>
        <w:rPr>
          <w:rFonts w:ascii="Arial" w:hAnsi="Arial" w:cs="Arial"/>
        </w:rPr>
      </w:pPr>
    </w:p>
    <w:p w:rsidR="001917DA" w:rsidRDefault="001917DA" w:rsidP="001917DA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1917DA" w:rsidRDefault="001917DA" w:rsidP="001917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1917DA" w:rsidRDefault="001917DA" w:rsidP="001917D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1917DA" w:rsidRDefault="001917DA" w:rsidP="001917D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Grzegorz Zieliński                                 Mariusz Maciejewski</w:t>
      </w:r>
    </w:p>
    <w:p w:rsidR="001917DA" w:rsidRDefault="001917DA" w:rsidP="001917DA"/>
    <w:p w:rsidR="006A3C86" w:rsidRDefault="0039277A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77A" w:rsidRDefault="0039277A" w:rsidP="001917DA">
      <w:r>
        <w:separator/>
      </w:r>
    </w:p>
  </w:endnote>
  <w:endnote w:type="continuationSeparator" w:id="0">
    <w:p w:rsidR="0039277A" w:rsidRDefault="0039277A" w:rsidP="0019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223436"/>
      <w:docPartObj>
        <w:docPartGallery w:val="Page Numbers (Bottom of Page)"/>
        <w:docPartUnique/>
      </w:docPartObj>
    </w:sdtPr>
    <w:sdtEndPr/>
    <w:sdtContent>
      <w:p w:rsidR="001917DA" w:rsidRDefault="001917DA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2518204" cy="90616"/>
                  <wp:effectExtent l="0" t="0" r="0" b="508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518204" cy="90616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0ABF62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98.3pt;height:7.1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1917DA" w:rsidRDefault="001917DA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DC6808">
          <w:rPr>
            <w:noProof/>
          </w:rPr>
          <w:t>2</w:t>
        </w:r>
        <w:r>
          <w:fldChar w:fldCharType="end"/>
        </w:r>
      </w:p>
    </w:sdtContent>
  </w:sdt>
  <w:p w:rsidR="001917DA" w:rsidRDefault="001917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77A" w:rsidRDefault="0039277A" w:rsidP="001917DA">
      <w:r>
        <w:separator/>
      </w:r>
    </w:p>
  </w:footnote>
  <w:footnote w:type="continuationSeparator" w:id="0">
    <w:p w:rsidR="0039277A" w:rsidRDefault="0039277A" w:rsidP="00191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4F0747"/>
    <w:multiLevelType w:val="hybridMultilevel"/>
    <w:tmpl w:val="4BF8FF18"/>
    <w:lvl w:ilvl="0" w:tplc="E6365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4002E122"/>
    <w:lvl w:ilvl="0" w:tplc="506E1C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EAD"/>
    <w:rsid w:val="001917DA"/>
    <w:rsid w:val="0039277A"/>
    <w:rsid w:val="004D5A72"/>
    <w:rsid w:val="009C6EAD"/>
    <w:rsid w:val="00B4785F"/>
    <w:rsid w:val="00BA06D7"/>
    <w:rsid w:val="00CF44EA"/>
    <w:rsid w:val="00DC6808"/>
    <w:rsid w:val="00E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E1207-D79C-4D36-95B2-F161DA19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917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917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917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917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17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7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17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7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7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7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4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2017-10-10T10:46:00Z</cp:lastPrinted>
  <dcterms:created xsi:type="dcterms:W3CDTF">2017-10-10T10:40:00Z</dcterms:created>
  <dcterms:modified xsi:type="dcterms:W3CDTF">2017-10-10T10:49:00Z</dcterms:modified>
</cp:coreProperties>
</file>