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99" w:rsidRDefault="00D84F99" w:rsidP="00D84F9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3.2017</w:t>
      </w: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Gospodarki Komunalnej i Mieszkaniowej, Budownictwa, </w:t>
      </w: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Rolnictwa i Ochrony Środowiska</w:t>
      </w: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22 marca 2017 roku</w:t>
      </w:r>
    </w:p>
    <w:p w:rsidR="00D84F99" w:rsidRDefault="00D84F99" w:rsidP="00D84F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D84F99" w:rsidRDefault="00D84F99" w:rsidP="00D84F9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 w:rsidR="00CE042F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zmiany do porządku posiedzenia polegające na wprowadzeniu: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jako pkt. 2: </w:t>
      </w:r>
      <w:r>
        <w:rPr>
          <w:rFonts w:ascii="Arial" w:eastAsia="Times New Roman" w:hAnsi="Arial" w:cs="Arial"/>
          <w:i/>
          <w:lang w:eastAsia="pl-PL"/>
        </w:rPr>
        <w:t>„2. Skarga na działalność Ośrodka Pomocy Społecznej w Barlinku.”,</w:t>
      </w:r>
    </w:p>
    <w:p w:rsidR="00D84F99" w:rsidRDefault="00D84F99" w:rsidP="00D84F9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pkt 18 </w:t>
      </w:r>
      <w:proofErr w:type="spellStart"/>
      <w:r>
        <w:rPr>
          <w:rFonts w:ascii="Arial" w:eastAsia="Times New Roman" w:hAnsi="Arial" w:cs="Arial"/>
          <w:lang w:eastAsia="pl-PL"/>
        </w:rPr>
        <w:t>ppkt</w:t>
      </w:r>
      <w:proofErr w:type="spellEnd"/>
      <w:r>
        <w:rPr>
          <w:rFonts w:ascii="Arial" w:eastAsia="Times New Roman" w:hAnsi="Arial" w:cs="Arial"/>
          <w:lang w:eastAsia="pl-PL"/>
        </w:rPr>
        <w:t xml:space="preserve"> b):</w:t>
      </w:r>
      <w:r>
        <w:rPr>
          <w:rFonts w:ascii="Arial" w:eastAsia="Times New Roman" w:hAnsi="Arial" w:cs="Arial"/>
          <w:i/>
          <w:lang w:eastAsia="pl-PL"/>
        </w:rPr>
        <w:t xml:space="preserve"> 18.b) wyrażenie opinii w sprawie współfinansowania zakupu pojazdów specjalistycznych na potrzeby Komendy Powiatowej Policji w Myśliborzu.”.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Times New Roman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pl-PL"/>
        </w:rPr>
        <w:t>Skarga na działalność Ośrodka Pomocy Społecznej w Barlinku.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działalności Ośrodka Pomocy Społecznej za rok 2016.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realizacji Gminnego Programu Profilaktyki i Rozwiązywania Problemów Alkoholowych oraz Przeciwdziałania Narkomanii na rok 2016.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Sprawozdanie z realizacji Gminnego Programu Przeciwdziałania Przemocy w Rodzinie </w:t>
      </w:r>
      <w:r>
        <w:rPr>
          <w:rFonts w:ascii="Arial" w:hAnsi="Arial" w:cs="Arial"/>
          <w:color w:val="000000"/>
        </w:rPr>
        <w:br/>
        <w:t>i Ochrony Ofiar Przemocy na lata 2016-2018.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przyjęcia Gminnego Programu Wspierania Rodziny na lata 2017-2019.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stanu gospodarki odpadami komunalnymi Gminy Barlinek za 2016 rok.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Sprawozdanie z przebiegu realizacji programu usuwania wyrobów zawierających azbest dla miasta i gminy Barlinek na lata 2011-2032.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 xml:space="preserve">Projekt uchwały w sprawie przyjęcia programu opieki nad zwierzętami bezdomnymi </w:t>
      </w:r>
      <w:r>
        <w:rPr>
          <w:rFonts w:ascii="Arial" w:hAnsi="Arial" w:cs="Arial"/>
          <w:color w:val="000000"/>
        </w:rPr>
        <w:br/>
        <w:t>oraz zapobiegania bezdomności zwierząt na terenie Gminy Barlinek.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 xml:space="preserve">Projekt uchwały w sprawie odwołania darowizny nieruchomości położonej w Barlinku </w:t>
      </w:r>
      <w:r>
        <w:rPr>
          <w:rFonts w:ascii="Arial" w:hAnsi="Arial" w:cs="Arial"/>
          <w:color w:val="000000"/>
        </w:rPr>
        <w:br/>
        <w:t>przy ul. Jeziornej 8.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lastRenderedPageBreak/>
        <w:t xml:space="preserve">Projekt uchwały w sprawie wyrażenia zgody na zamianę nieruchomości – działki nr: 248/13 </w:t>
      </w:r>
      <w:r>
        <w:rPr>
          <w:rFonts w:ascii="Arial" w:hAnsi="Arial" w:cs="Arial"/>
          <w:color w:val="000000"/>
        </w:rPr>
        <w:br/>
        <w:t>i 248/16.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Projekt uchwały w sprawie wyrażenia zgody na zamianę nieruchomości – działki nr: 109, 560/40, 560/43 i 560/44.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Projekt uchwały w sprawie określenia kryteriów wraz z liczbą punktów na drugim etapie postępowania rekrutacyjnego do publicznych przedszkoli prowadzonych przez Gminę Barlinek.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Projekt uchwały w sprawie określenia kryteriów obowiązujących w postępowaniu rekrutacyjnym do pierwszej klasy szkoły podstawowej, dla której organem prowadzącym jest Gmina Barlinek.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 xml:space="preserve">Projekt uchwały w sprawie dostosowania sieci szkół podstawowych i gimnazjów </w:t>
      </w:r>
      <w:r>
        <w:rPr>
          <w:rFonts w:ascii="Arial" w:hAnsi="Arial" w:cs="Arial"/>
          <w:color w:val="000000"/>
        </w:rPr>
        <w:br/>
        <w:t>do nowego ustroju szkolnego w Gminie Barlinek.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2017 rok.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Projekt uchwały w sprawie aktualności Studium uwarunkowań i kierunków zagospodarowania przestrzennego Gminy Barlinek oraz miejscowych planów zagospodarowania przestrzennego obowiązujących na obszarze miasta i gminy Barlinek.</w:t>
      </w:r>
    </w:p>
    <w:p w:rsidR="00D84F99" w:rsidRDefault="00D84F99" w:rsidP="00D84F9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:rsidR="00D84F99" w:rsidRDefault="00D84F99" w:rsidP="00D84F99">
      <w:pPr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wyrażenie opinii w sprawie przejęcia części dróg na funkcję gminnych dróg dojazdowych, celem rozwinięcia obecnego układu komunikacyjnego, w związku </w:t>
      </w:r>
      <w:r>
        <w:rPr>
          <w:rFonts w:ascii="Arial" w:hAnsi="Arial" w:cs="Arial"/>
        </w:rPr>
        <w:br/>
        <w:t>z opracowaną koncepcją funkcjonalno-przestrzenną zagospodarowania terenu części obrębu Moczkowo – w rejonie pomiędzy ul. Gorzowską a Jeziorem Barlineckim,</w:t>
      </w:r>
    </w:p>
    <w:p w:rsidR="00D84F99" w:rsidRDefault="00D84F99" w:rsidP="00D84F99">
      <w:pPr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wyrażenie opinii w sprawie współfinansowania zakupu pojazdów specjalistycznych na potrzeby Komendy Powiatowej Policji w Myśliborzu,</w:t>
      </w:r>
    </w:p>
    <w:p w:rsidR="00D84F99" w:rsidRDefault="00D84F99" w:rsidP="00D84F99">
      <w:pPr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pisma do wiadomości.</w:t>
      </w:r>
    </w:p>
    <w:p w:rsidR="00D84F99" w:rsidRDefault="00D84F99" w:rsidP="00D84F99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D84F99" w:rsidRDefault="00D84F99" w:rsidP="00D84F99">
      <w:pPr>
        <w:spacing w:after="0"/>
        <w:ind w:left="4956" w:firstLine="708"/>
        <w:jc w:val="both"/>
        <w:rPr>
          <w:rFonts w:ascii="Arial" w:hAnsi="Arial" w:cs="Arial"/>
        </w:rPr>
      </w:pPr>
    </w:p>
    <w:p w:rsidR="00D84F99" w:rsidRDefault="00D84F99" w:rsidP="00D84F99">
      <w:pPr>
        <w:spacing w:after="0"/>
        <w:ind w:left="4956" w:firstLine="708"/>
        <w:jc w:val="both"/>
        <w:rPr>
          <w:rFonts w:ascii="Arial" w:hAnsi="Arial" w:cs="Arial"/>
        </w:rPr>
      </w:pPr>
    </w:p>
    <w:p w:rsidR="00D84F99" w:rsidRDefault="00D84F99" w:rsidP="00D84F99">
      <w:pPr>
        <w:spacing w:after="0"/>
        <w:ind w:left="4956" w:firstLine="708"/>
        <w:jc w:val="both"/>
        <w:rPr>
          <w:rFonts w:ascii="Arial" w:hAnsi="Arial" w:cs="Arial"/>
        </w:rPr>
      </w:pPr>
    </w:p>
    <w:p w:rsidR="00D84F99" w:rsidRDefault="00D84F99" w:rsidP="00D84F99">
      <w:pPr>
        <w:spacing w:after="0"/>
        <w:ind w:left="4956" w:firstLine="708"/>
        <w:jc w:val="both"/>
        <w:rPr>
          <w:rFonts w:ascii="Arial" w:hAnsi="Arial" w:cs="Arial"/>
        </w:rPr>
      </w:pPr>
    </w:p>
    <w:p w:rsidR="00D84F99" w:rsidRDefault="00D84F99" w:rsidP="00D84F99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D84F99" w:rsidRDefault="00D84F99" w:rsidP="00D84F9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 w:rsidRPr="00D84F99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Nr 2.2017 z dnia 17 </w:t>
      </w:r>
      <w:r w:rsidR="00435D42">
        <w:rPr>
          <w:rFonts w:ascii="Arial" w:eastAsia="Times New Roman" w:hAnsi="Arial" w:cs="Arial"/>
          <w:color w:val="000000"/>
          <w:lang w:eastAsia="pl-PL"/>
        </w:rPr>
        <w:t>lutego 2017 r. nie wnosząc uwag,</w:t>
      </w:r>
      <w:r w:rsidR="00435D42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co do jego treści.</w:t>
      </w:r>
    </w:p>
    <w:p w:rsidR="00D84F99" w:rsidRDefault="00D84F99" w:rsidP="00D84F9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84F99" w:rsidRDefault="00D84F99" w:rsidP="00D84F9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zapoznała się ze skargą Tadeusza Pigoń na działalność Ośrodka Pomocy Społecznej w Barlinku, wysłuchała wyjaśnień Henryki Zarębskiej – Z-</w:t>
      </w:r>
      <w:proofErr w:type="spellStart"/>
      <w:r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 xml:space="preserve"> Dyrektora OPS </w:t>
      </w:r>
      <w:r w:rsidR="00435D42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</w:t>
      </w:r>
      <w:r>
        <w:rPr>
          <w:rFonts w:ascii="Arial" w:hAnsi="Arial" w:cs="Arial"/>
          <w:i/>
        </w:rPr>
        <w:t>uznała ją za bezzasadną.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Dokumenty dot. skargi</w:t>
      </w:r>
    </w:p>
    <w:p w:rsidR="00D84F99" w:rsidRDefault="00D84F99" w:rsidP="00D84F99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stanowią załączniki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E042F" w:rsidRDefault="00CE042F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ze Sprawozdaniem z działalności Ośrodka Pomocy Społecznej za rok 2016 </w:t>
      </w:r>
      <w:r>
        <w:rPr>
          <w:rFonts w:ascii="Arial" w:hAnsi="Arial" w:cs="Arial"/>
          <w:i/>
        </w:rPr>
        <w:t>przyjmując je do wiadomości.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ze Sprawozdaniem z realizacji Gminnego Programu Profilaktyki </w:t>
      </w:r>
      <w:r w:rsidR="00DD0F33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Rozwiązywania Problemów Alkoholowych oraz Przeciwdziałania Narkomanii na rok 2016 </w:t>
      </w:r>
      <w:r>
        <w:rPr>
          <w:rFonts w:ascii="Arial" w:hAnsi="Arial" w:cs="Arial"/>
          <w:i/>
        </w:rPr>
        <w:t>przyjmując je do wiadomości.</w:t>
      </w: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ze Sprawozdaniem z realizacji Gminnego Programu Przeciwdziałania Przemocy w Rodzinie i Ochrony Ofiar Przemocy na lata 2016-2018 </w:t>
      </w:r>
      <w:r>
        <w:rPr>
          <w:rFonts w:ascii="Arial" w:hAnsi="Arial" w:cs="Arial"/>
          <w:i/>
        </w:rPr>
        <w:t>przyjmując je do wiadomości.</w:t>
      </w:r>
    </w:p>
    <w:p w:rsidR="00D84F99" w:rsidRDefault="00D84F99" w:rsidP="00D84F9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przyjęcia Gminnego Programu Wspierania Rodziny na lata 2017-2019.</w:t>
      </w:r>
    </w:p>
    <w:p w:rsidR="00D84F99" w:rsidRDefault="00D84F99" w:rsidP="00D84F99">
      <w:pPr>
        <w:spacing w:after="0"/>
        <w:jc w:val="both"/>
        <w:rPr>
          <w:sz w:val="24"/>
          <w:szCs w:val="24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35D42" w:rsidRDefault="00435D42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5D42" w:rsidRDefault="00435D42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5D42" w:rsidRDefault="00435D42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D0F33" w:rsidRDefault="00D84F99" w:rsidP="00DD0F33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D0F33">
        <w:rPr>
          <w:rFonts w:ascii="Arial" w:hAnsi="Arial" w:cs="Arial"/>
        </w:rPr>
        <w:t xml:space="preserve">dokonała analizy stanu gospodarki odpadami komunalnymi Gminy Barlinek </w:t>
      </w:r>
      <w:r w:rsidR="00DD0F33">
        <w:rPr>
          <w:rFonts w:ascii="Arial" w:hAnsi="Arial" w:cs="Arial"/>
        </w:rPr>
        <w:br/>
      </w:r>
      <w:r w:rsidR="00DD0F33">
        <w:rPr>
          <w:rFonts w:ascii="Arial" w:hAnsi="Arial" w:cs="Arial"/>
        </w:rPr>
        <w:t>za 2016 rok.</w:t>
      </w: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  <w:r w:rsidR="00DD0F33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w tej sprawie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zapoznała się ze Sprawozdaniem z przebiegu realizacji programu usuwania wyrobów zawierających azbest dla miasta i gminy Barlinek na lata 2011-2032</w:t>
      </w:r>
      <w:r>
        <w:rPr>
          <w:rFonts w:ascii="Arial" w:hAnsi="Arial" w:cs="Arial"/>
          <w:i/>
        </w:rPr>
        <w:t xml:space="preserve"> przyjmując </w:t>
      </w:r>
      <w:r w:rsidR="00435D42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je do wiadomości.</w:t>
      </w:r>
    </w:p>
    <w:p w:rsidR="00D84F99" w:rsidRDefault="00D84F99" w:rsidP="00D84F99">
      <w:pPr>
        <w:spacing w:after="0"/>
        <w:jc w:val="both"/>
        <w:rPr>
          <w:rFonts w:ascii="Arial" w:hAnsi="Arial" w:cs="Aria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przyjęcia programu opieki nad zwierzętami bezdomnymi oraz zapobiegania bezdomności zwierząt na terenie Gminy Barlinek.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5D42" w:rsidRDefault="00435D42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CE042F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zaopiniowała pozytywnie projekt uchwały w sprawie odwołania darowizny nieruchomości położonej w Barlinku przy ul. Jeziornej 8.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5D42" w:rsidRDefault="00435D42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5D42" w:rsidRDefault="00435D42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CE042F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E042F">
        <w:rPr>
          <w:rFonts w:ascii="Arial" w:hAnsi="Arial" w:cs="Arial"/>
        </w:rPr>
        <w:t>zaopiniowała</w:t>
      </w:r>
      <w:r>
        <w:rPr>
          <w:rFonts w:ascii="Arial" w:hAnsi="Arial" w:cs="Arial"/>
        </w:rPr>
        <w:t xml:space="preserve"> pozytywnie projekt uchwały w sprawie wyrażenia zgody na zamianę nieruchomości – działki nr: 248/13 i 248/16.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pStyle w:val="Nagwek1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</w:t>
      </w:r>
      <w:r w:rsidR="00BA0C4A">
        <w:rPr>
          <w:rFonts w:ascii="Arial" w:hAnsi="Arial" w:cs="Arial"/>
          <w:i w:val="0"/>
          <w:color w:val="000000"/>
          <w:sz w:val="22"/>
          <w:szCs w:val="22"/>
        </w:rPr>
        <w:t>4</w:t>
      </w:r>
      <w:r>
        <w:rPr>
          <w:rFonts w:ascii="Arial" w:hAnsi="Arial" w:cs="Arial"/>
          <w:i w:val="0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i w:val="0"/>
          <w:sz w:val="22"/>
          <w:szCs w:val="22"/>
        </w:rPr>
        <w:t>Komisja</w:t>
      </w:r>
      <w:r>
        <w:rPr>
          <w:rFonts w:ascii="Arial" w:hAnsi="Arial" w:cs="Arial"/>
          <w:b/>
          <w:i w:val="0"/>
          <w:color w:val="000000"/>
          <w:sz w:val="22"/>
          <w:szCs w:val="22"/>
        </w:rPr>
        <w:t xml:space="preserve"> </w:t>
      </w:r>
      <w:r w:rsidRPr="00D84F99">
        <w:rPr>
          <w:rFonts w:ascii="Arial" w:hAnsi="Arial" w:cs="Arial"/>
          <w:b/>
          <w:i w:val="0"/>
          <w:color w:val="000000"/>
          <w:sz w:val="22"/>
          <w:szCs w:val="22"/>
        </w:rPr>
        <w:t>Gospodarki Komunalnej i Mieszkaniowej, Budownictwa, Rolnictwa i Ochrony Środowiska</w:t>
      </w:r>
      <w:r w:rsidRPr="00D84F99">
        <w:rPr>
          <w:rFonts w:ascii="Arial" w:hAnsi="Arial"/>
          <w:i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84F99">
        <w:rPr>
          <w:rFonts w:ascii="Arial" w:hAnsi="Arial" w:cs="Arial"/>
          <w:i w:val="0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i w:val="0"/>
          <w:sz w:val="22"/>
          <w:szCs w:val="22"/>
        </w:rPr>
        <w:t>w sprawie wyrażenia zgody na zamianę nieruchomości – działki nr: 109, 560/40, 560/43 i 560/44.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Ad.pkt.13.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BA0C4A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określenia kryteriów wraz z liczbą punktów na drugim etapie postępowania rekrutacyjnego do publicznych przedszkoli prowadzonych przez Gminę Barlinek.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Ad.pkt.14.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BA0C4A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określenia kryteriów obowiązujących </w:t>
      </w:r>
      <w:r w:rsidR="00435D42">
        <w:rPr>
          <w:rFonts w:ascii="Arial" w:hAnsi="Arial" w:cs="Arial"/>
        </w:rPr>
        <w:br/>
      </w:r>
      <w:r>
        <w:rPr>
          <w:rFonts w:ascii="Arial" w:hAnsi="Arial" w:cs="Arial"/>
        </w:rPr>
        <w:t>w postępowaniu rekrutacyjnym do pierwszej klasy szkoły podstawowej, dla której organem prowadzącym jest Gmina Barlinek.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Ad.pkt.15.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BA0C4A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dostosowania sieci szkół podstawowych i gimnazjów do nowego ustroju szkolnego w Gminie Barlinek.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Ad.pkt.16.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zmiany budżetu Gminy Barlinek </w:t>
      </w:r>
      <w:r w:rsidR="00435D42">
        <w:rPr>
          <w:rFonts w:ascii="Arial" w:hAnsi="Arial" w:cs="Arial"/>
        </w:rPr>
        <w:br/>
      </w:r>
      <w:r>
        <w:rPr>
          <w:rFonts w:ascii="Arial" w:hAnsi="Arial" w:cs="Arial"/>
        </w:rPr>
        <w:t>na 2017 rok.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Ad.pkt.17.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aktualności Studium uwarunkowań </w:t>
      </w:r>
      <w:r w:rsidR="00435D42">
        <w:rPr>
          <w:rFonts w:ascii="Arial" w:hAnsi="Arial" w:cs="Arial"/>
        </w:rPr>
        <w:br/>
      </w:r>
      <w:r>
        <w:rPr>
          <w:rFonts w:ascii="Arial" w:hAnsi="Arial" w:cs="Arial"/>
        </w:rPr>
        <w:t>i kierunków zagospodarowania przestrzennego Gminy Barlinek oraz miejscowych planów zagospodarowania przestrzennego obowiązujących na obszarze miasta i gminy Barlinek.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Ad.pkt.18.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D84F99" w:rsidRDefault="00BA0C4A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D84F99">
        <w:rPr>
          <w:rFonts w:ascii="Arial" w:eastAsia="Times New Roman" w:hAnsi="Arial" w:cs="Arial"/>
          <w:b/>
          <w:lang w:eastAsia="pl-PL"/>
        </w:rPr>
        <w:t xml:space="preserve">Komisja </w:t>
      </w:r>
      <w:r w:rsidR="00D84F99"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 w:rsidR="00D84F99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84F99">
        <w:rPr>
          <w:rFonts w:ascii="Arial" w:hAnsi="Arial" w:cs="Arial"/>
        </w:rPr>
        <w:t xml:space="preserve">wyraziła pozytywną opinię w sprawie przejęcia części dróg na funkcję dróg dojazdowych, celem rozwinięcia obecnego układu komunikacyjnego, w związku z opracowaną koncepcją funkcjonalno-przestrzenną zagospodarowania terenu części obrębu Moczkowo </w:t>
      </w:r>
      <w:r w:rsidR="00435D42">
        <w:rPr>
          <w:rFonts w:ascii="Arial" w:hAnsi="Arial" w:cs="Arial"/>
        </w:rPr>
        <w:br/>
      </w:r>
      <w:r w:rsidR="00D84F99">
        <w:rPr>
          <w:rFonts w:ascii="Arial" w:hAnsi="Arial" w:cs="Arial"/>
        </w:rPr>
        <w:t xml:space="preserve">– w rejonie pomiędzy ul. Gorzowską a Jeziorem Barlineckim. 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Pismo Burmistrza w tej sprawie 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D84F99" w:rsidRDefault="00BA0C4A" w:rsidP="00D84F9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D84F99">
        <w:rPr>
          <w:rFonts w:ascii="Arial" w:eastAsia="Times New Roman" w:hAnsi="Arial" w:cs="Arial"/>
          <w:b/>
          <w:lang w:eastAsia="pl-PL"/>
        </w:rPr>
        <w:t xml:space="preserve">Komisja </w:t>
      </w:r>
      <w:r w:rsidR="00D84F99"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 w:rsidR="00D84F99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84F99">
        <w:rPr>
          <w:rFonts w:ascii="Arial" w:hAnsi="Arial" w:cs="Arial"/>
        </w:rPr>
        <w:t xml:space="preserve">wyraziła negatywną opinię w sprawie współfinansowania zakupu pojazdów specjalistycznych </w:t>
      </w:r>
      <w:r>
        <w:rPr>
          <w:rFonts w:ascii="Arial" w:hAnsi="Arial" w:cs="Arial"/>
        </w:rPr>
        <w:br/>
      </w:r>
      <w:r w:rsidR="00D84F99">
        <w:rPr>
          <w:rFonts w:ascii="Arial" w:hAnsi="Arial" w:cs="Arial"/>
        </w:rPr>
        <w:t>na potrzeby Komendy Powiatowej Policji w Myśliborzu.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Pismo w ww. sprawie</w:t>
      </w:r>
    </w:p>
    <w:p w:rsidR="00D84F99" w:rsidRDefault="00D84F99" w:rsidP="00D84F9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284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Burmistrza Barlinka w sprawie: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napisów na elewacjach budynków w Barlinku,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poprawienia funkcjonalności Muzeum w Barlinku,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uwag Kolegium Regionalnej Izby Obrachunkowej w Szczecinie dot. uchwały </w:t>
      </w:r>
      <w:r>
        <w:rPr>
          <w:rFonts w:ascii="Arial" w:eastAsia="Times New Roman" w:hAnsi="Arial" w:cs="Arial"/>
          <w:color w:val="000000"/>
          <w:lang w:eastAsia="pl-PL"/>
        </w:rPr>
        <w:br/>
        <w:t>Nr XXXIV/337/2017 Rady Miejskiej w Barlinku z dnia 26 stycznia 2017 r. w sprawie zmiany budżetu Gminy Barlinek na 2017 rok,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wykonania zabiegów pielęgnacyjnych drzew rosnących przy ulicach: Tunelowej </w:t>
      </w:r>
      <w:r>
        <w:rPr>
          <w:rFonts w:ascii="Arial" w:eastAsia="Times New Roman" w:hAnsi="Arial" w:cs="Arial"/>
          <w:color w:val="000000"/>
          <w:lang w:eastAsia="pl-PL"/>
        </w:rPr>
        <w:br/>
        <w:t>i Mickiewicza,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zasad współpracy z WOPR na terenie Gminy Barlinek na lata 2017-2018,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dofinansowania zakupu anteny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Radioklubu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SP1 KRF,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wydatków z przyznanej dotacji na 2016 rok przez Klub Sportowy: „ISKRA” Lutówko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i „GROM”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zakup sprzętu sportowego, paliwa oraz transport,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postoju ambulansu do poboru krwi w miesiącu marcu br.,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skargi na uchwałę Nr XXVI/298/2016 Rady Miejskiej w Barlinku z dnia 29 września </w:t>
      </w:r>
      <w:r>
        <w:rPr>
          <w:rFonts w:ascii="Arial" w:eastAsia="Times New Roman" w:hAnsi="Arial" w:cs="Arial"/>
          <w:color w:val="000000"/>
          <w:lang w:eastAsia="pl-PL"/>
        </w:rPr>
        <w:br/>
        <w:t>2016 r. w sprawie Regulaminu dostarczania wody i odprowadzania ścieków,</w:t>
      </w:r>
    </w:p>
    <w:p w:rsidR="00D84F99" w:rsidRDefault="00D84F99" w:rsidP="00D84F99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284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utwardzenia alejki na cmentarzu komunalnym w Rychnowie,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modernizacji chodnika przy ul. Bocznej,</w:t>
      </w:r>
    </w:p>
    <w:p w:rsidR="00D84F99" w:rsidRDefault="00D84F99" w:rsidP="00D84F99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dokończenia budowy chodnika przy ul. Myśliborskiej w Moczkowie,</w:t>
      </w:r>
    </w:p>
    <w:p w:rsidR="00D84F99" w:rsidRDefault="00D84F99" w:rsidP="00D84F99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formalnego poparcia lokalizacji stacjonarnego punktu krwiodawstwa w Barlinku,</w:t>
      </w:r>
    </w:p>
    <w:p w:rsidR="00D84F99" w:rsidRDefault="00D84F99" w:rsidP="00D84F99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Urzędu Marszałkowskiego w Szczecinie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reaktywowania funkcjonowania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Ekipowego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Punktu Poboru Krwi w Barlinku,</w:t>
      </w:r>
    </w:p>
    <w:p w:rsidR="00D84F99" w:rsidRDefault="00D84F99" w:rsidP="00D84F99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opinii o prawidłowości planowanej kwoty długu gminy Barlinek,</w:t>
      </w:r>
    </w:p>
    <w:p w:rsidR="00D84F99" w:rsidRDefault="00D84F99" w:rsidP="00D84F99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Kolegium Regionalnej Izby Obrachunkowej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uwag do uchwały </w:t>
      </w:r>
      <w:r>
        <w:rPr>
          <w:rFonts w:ascii="Arial" w:eastAsia="Times New Roman" w:hAnsi="Arial" w:cs="Arial"/>
          <w:color w:val="000000"/>
          <w:lang w:eastAsia="pl-PL"/>
        </w:rPr>
        <w:br/>
        <w:t>Nr XXXIV/337/2017 Rady Miejskiej w Barlinku z dnia 26 stycznia 2017 r. w sprawie zmiany budżetu Gminy Barlinek na 2017 rok,</w:t>
      </w:r>
    </w:p>
    <w:p w:rsidR="00D84F99" w:rsidRDefault="00D84F99" w:rsidP="00D84F99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w Barlinku w sprawie </w:t>
      </w:r>
      <w:r>
        <w:rPr>
          <w:rFonts w:ascii="Arial" w:eastAsia="Times New Roman" w:hAnsi="Arial" w:cs="Arial"/>
          <w:color w:val="000000"/>
          <w:lang w:eastAsia="pl-PL"/>
        </w:rPr>
        <w:t>rozważenia możliwości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wsparcia finansowego na pełną likwidację barier dla osób niepełnosprawnych i starszych w budynku Przychodni Lekarskiej przy ul. Szpitalnej 11 </w:t>
      </w:r>
      <w:r>
        <w:rPr>
          <w:rFonts w:ascii="Arial" w:eastAsia="Times New Roman" w:hAnsi="Arial" w:cs="Arial"/>
          <w:color w:val="000000"/>
          <w:lang w:eastAsia="pl-PL"/>
        </w:rPr>
        <w:br/>
        <w:t>w Barlinku.</w:t>
      </w:r>
    </w:p>
    <w:p w:rsidR="00D84F99" w:rsidRDefault="00D84F99" w:rsidP="00D84F9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Ad.pkt.19.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A0C4A" w:rsidRPr="00BA0C4A" w:rsidRDefault="00BA0C4A" w:rsidP="00D84F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Radny Marek Kurkiewicz</w:t>
      </w:r>
      <w:r>
        <w:rPr>
          <w:rFonts w:ascii="Arial" w:eastAsia="Times New Roman" w:hAnsi="Arial" w:cs="Arial"/>
          <w:lang w:eastAsia="pl-PL"/>
        </w:rPr>
        <w:t xml:space="preserve"> wnioskował </w:t>
      </w:r>
      <w:r>
        <w:rPr>
          <w:rFonts w:ascii="Arial" w:hAnsi="Arial" w:cs="Arial"/>
        </w:rPr>
        <w:t xml:space="preserve">o wykonanie prac ziemnych (wyrównanie terenu)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 xml:space="preserve">w części nieruchomości, nr działki 729/25, oznaczonej w miejscowym planie zagospodarowania przestrzennego jako ciąg pieszy i rowerowy na odcinku około 100 metrów bieżących. Dotyczy „jaru” przy ul. Kombatantów w kierunku dojścia do Szkoły Podstawowej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Nr 4.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A0C4A" w:rsidRDefault="00BA0C4A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A0C4A" w:rsidRDefault="00BA0C4A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</w:t>
      </w:r>
      <w:r w:rsidRPr="00BA0C4A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</w:t>
      </w:r>
      <w:r>
        <w:rPr>
          <w:rFonts w:ascii="Arial" w:eastAsia="Times New Roman" w:hAnsi="Arial" w:cs="Arial"/>
          <w:color w:val="000000"/>
          <w:lang w:eastAsia="pl-PL"/>
        </w:rPr>
        <w:t xml:space="preserve"> ww. wniosek.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84F99" w:rsidRDefault="00D84F99" w:rsidP="00D84F9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84F99" w:rsidRDefault="00D84F99" w:rsidP="00D84F9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D84F99" w:rsidRDefault="00D84F99" w:rsidP="00D84F99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p w:rsidR="006A3C86" w:rsidRDefault="00ED420B">
      <w:bookmarkStart w:id="0" w:name="_GoBack"/>
      <w:bookmarkEnd w:id="0"/>
    </w:p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0B" w:rsidRDefault="00ED420B" w:rsidP="00D84F99">
      <w:pPr>
        <w:spacing w:after="0" w:line="240" w:lineRule="auto"/>
      </w:pPr>
      <w:r>
        <w:separator/>
      </w:r>
    </w:p>
  </w:endnote>
  <w:endnote w:type="continuationSeparator" w:id="0">
    <w:p w:rsidR="00ED420B" w:rsidRDefault="00ED420B" w:rsidP="00D8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379480"/>
      <w:docPartObj>
        <w:docPartGallery w:val="Page Numbers (Bottom of Page)"/>
        <w:docPartUnique/>
      </w:docPartObj>
    </w:sdtPr>
    <w:sdtEndPr/>
    <w:sdtContent>
      <w:p w:rsidR="0080206B" w:rsidRDefault="00D84F99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1AEBFC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D84F99" w:rsidRDefault="00D84F99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BA0C4A">
          <w:rPr>
            <w:noProof/>
          </w:rPr>
          <w:t>7</w:t>
        </w:r>
        <w:r>
          <w:fldChar w:fldCharType="end"/>
        </w:r>
      </w:p>
    </w:sdtContent>
  </w:sdt>
  <w:p w:rsidR="00D84F99" w:rsidRDefault="00D84F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0B" w:rsidRDefault="00ED420B" w:rsidP="00D84F99">
      <w:pPr>
        <w:spacing w:after="0" w:line="240" w:lineRule="auto"/>
      </w:pPr>
      <w:r>
        <w:separator/>
      </w:r>
    </w:p>
  </w:footnote>
  <w:footnote w:type="continuationSeparator" w:id="0">
    <w:p w:rsidR="00ED420B" w:rsidRDefault="00ED420B" w:rsidP="00D84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CA"/>
    <w:rsid w:val="00435D42"/>
    <w:rsid w:val="004D5A72"/>
    <w:rsid w:val="004D7BF4"/>
    <w:rsid w:val="006130CA"/>
    <w:rsid w:val="0080206B"/>
    <w:rsid w:val="00BA06D7"/>
    <w:rsid w:val="00BA0C4A"/>
    <w:rsid w:val="00CC47F2"/>
    <w:rsid w:val="00CE042F"/>
    <w:rsid w:val="00D84F99"/>
    <w:rsid w:val="00DD0F33"/>
    <w:rsid w:val="00ED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F26837-CD06-42E8-A269-1B2CD90C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F99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D84F9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F99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4F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F99"/>
  </w:style>
  <w:style w:type="paragraph" w:styleId="Stopka">
    <w:name w:val="footer"/>
    <w:basedOn w:val="Normalny"/>
    <w:link w:val="StopkaZnak"/>
    <w:uiPriority w:val="99"/>
    <w:unhideWhenUsed/>
    <w:rsid w:val="00D8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1897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dcterms:created xsi:type="dcterms:W3CDTF">2017-04-12T12:03:00Z</dcterms:created>
  <dcterms:modified xsi:type="dcterms:W3CDTF">2017-04-13T12:22:00Z</dcterms:modified>
</cp:coreProperties>
</file>