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EE" w:rsidRDefault="00855AEE" w:rsidP="00855AEE">
      <w:pPr>
        <w:pStyle w:val="Nagwek1"/>
        <w:rPr>
          <w:rFonts w:eastAsia="Arial Unicode MS"/>
          <w:b/>
          <w:bCs/>
        </w:rPr>
      </w:pPr>
      <w:r>
        <w:t xml:space="preserve">                             </w:t>
      </w:r>
      <w:r>
        <w:rPr>
          <w:b/>
          <w:bCs/>
        </w:rPr>
        <w:t xml:space="preserve">UCHWAŁA NR </w:t>
      </w:r>
      <w:r w:rsidR="000E76F8">
        <w:rPr>
          <w:b/>
          <w:bCs/>
        </w:rPr>
        <w:t>……………../</w:t>
      </w:r>
      <w:r>
        <w:rPr>
          <w:b/>
          <w:bCs/>
        </w:rPr>
        <w:t>20</w:t>
      </w:r>
      <w:r w:rsidR="000E76F8">
        <w:rPr>
          <w:b/>
          <w:bCs/>
        </w:rPr>
        <w:t>17</w:t>
      </w:r>
    </w:p>
    <w:p w:rsidR="00855AEE" w:rsidRDefault="00855AEE" w:rsidP="00855AEE">
      <w:pPr>
        <w:rPr>
          <w:b/>
          <w:bCs/>
        </w:rPr>
      </w:pPr>
      <w:r>
        <w:rPr>
          <w:b/>
          <w:bCs/>
        </w:rPr>
        <w:t xml:space="preserve">                                  RADY MIEJSKIEJ W BARLINKU</w:t>
      </w:r>
    </w:p>
    <w:p w:rsidR="00855AEE" w:rsidRPr="009E0CE0" w:rsidRDefault="00855AEE" w:rsidP="00855AEE">
      <w:pPr>
        <w:rPr>
          <w:b/>
        </w:rPr>
      </w:pPr>
      <w:r w:rsidRPr="009E0CE0">
        <w:rPr>
          <w:b/>
        </w:rPr>
        <w:t xml:space="preserve">                                     z dnia </w:t>
      </w:r>
      <w:r w:rsidR="000E76F8" w:rsidRPr="009E0CE0">
        <w:rPr>
          <w:b/>
        </w:rPr>
        <w:t>……………</w:t>
      </w:r>
      <w:r w:rsidRPr="009E0CE0">
        <w:rPr>
          <w:b/>
        </w:rPr>
        <w:t xml:space="preserve"> 20</w:t>
      </w:r>
      <w:r w:rsidR="000E76F8" w:rsidRPr="009E0CE0">
        <w:rPr>
          <w:b/>
        </w:rPr>
        <w:t>17</w:t>
      </w:r>
      <w:r w:rsidRPr="009E0CE0">
        <w:rPr>
          <w:b/>
        </w:rPr>
        <w:t xml:space="preserve"> roku</w:t>
      </w:r>
    </w:p>
    <w:p w:rsidR="00855AEE" w:rsidRDefault="00855AEE" w:rsidP="00855AEE"/>
    <w:p w:rsidR="00855AEE" w:rsidRDefault="00855AEE" w:rsidP="00855AEE">
      <w:pPr>
        <w:jc w:val="both"/>
        <w:rPr>
          <w:b/>
          <w:bCs/>
        </w:rPr>
      </w:pPr>
      <w:r>
        <w:rPr>
          <w:b/>
          <w:bCs/>
        </w:rPr>
        <w:t xml:space="preserve">          w sprawie ustalenia stawek opłat za zajęcie pasa drogowego</w:t>
      </w:r>
    </w:p>
    <w:p w:rsidR="00855AEE" w:rsidRDefault="00855AEE" w:rsidP="00855AEE"/>
    <w:p w:rsidR="00855AEE" w:rsidRDefault="00855AEE" w:rsidP="00855AEE"/>
    <w:p w:rsidR="00855AEE" w:rsidRDefault="000E76F8" w:rsidP="00950955">
      <w:pPr>
        <w:ind w:firstLine="708"/>
      </w:pPr>
      <w:r>
        <w:t>Na podstawie art. 40</w:t>
      </w:r>
      <w:r w:rsidR="00855AEE">
        <w:t xml:space="preserve"> ust. </w:t>
      </w:r>
      <w:r>
        <w:t>8</w:t>
      </w:r>
      <w:r w:rsidR="00855AEE">
        <w:t xml:space="preserve"> </w:t>
      </w:r>
      <w:r w:rsidR="002D6298">
        <w:t>u</w:t>
      </w:r>
      <w:r>
        <w:t>stawy z dnia 21 marca 19</w:t>
      </w:r>
      <w:r w:rsidR="009E0CE0">
        <w:t>85 roku o drogach publicznych (D</w:t>
      </w:r>
      <w:r>
        <w:t>z. U. z</w:t>
      </w:r>
      <w:r w:rsidR="009E0CE0">
        <w:t xml:space="preserve"> 2016 roku poz. 1440 ze zm.</w:t>
      </w:r>
      <w:r w:rsidR="002D6298">
        <w:t>)</w:t>
      </w:r>
      <w:r>
        <w:t xml:space="preserve"> uchwala się co następuje</w:t>
      </w:r>
      <w:r w:rsidR="00855AEE">
        <w:t>:</w:t>
      </w:r>
    </w:p>
    <w:p w:rsidR="002D6298" w:rsidRDefault="002D6298" w:rsidP="002D6298">
      <w:pPr>
        <w:jc w:val="both"/>
      </w:pPr>
    </w:p>
    <w:p w:rsidR="00855AEE" w:rsidRDefault="00855AEE" w:rsidP="00950955">
      <w:pPr>
        <w:ind w:firstLine="708"/>
        <w:jc w:val="both"/>
      </w:pPr>
      <w:r w:rsidRPr="009E0CE0">
        <w:t>§ 1</w:t>
      </w:r>
      <w:r>
        <w:rPr>
          <w:rFonts w:ascii="Arial" w:hAnsi="Arial" w:cs="Arial"/>
        </w:rPr>
        <w:t xml:space="preserve">.  </w:t>
      </w:r>
      <w:r>
        <w:t xml:space="preserve">Ustala się wysokość stawek opłat za zajęcie pasa drogowego dla dróg gminnych, dla których zarządcą dróg jest gmina Barlinek, na cele niezwiązane z budową, przebudową, remontem, utrzymaniem i ochroną dróg a dotyczące: </w:t>
      </w:r>
    </w:p>
    <w:p w:rsidR="00855AEE" w:rsidRDefault="00855AEE" w:rsidP="00855AEE">
      <w:pPr>
        <w:jc w:val="both"/>
      </w:pPr>
    </w:p>
    <w:p w:rsidR="00855AEE" w:rsidRDefault="00950955" w:rsidP="00950955">
      <w:pPr>
        <w:jc w:val="both"/>
      </w:pPr>
      <w:r>
        <w:t xml:space="preserve">1)  </w:t>
      </w:r>
      <w:r w:rsidR="00855AEE">
        <w:t>prowadzenia robót w pasie drogowym</w:t>
      </w:r>
      <w:r w:rsidR="009E0CE0">
        <w:t>;</w:t>
      </w:r>
    </w:p>
    <w:p w:rsidR="00950955" w:rsidRDefault="00950955" w:rsidP="00950955">
      <w:pPr>
        <w:jc w:val="both"/>
      </w:pPr>
      <w:r>
        <w:t xml:space="preserve">2)  </w:t>
      </w:r>
      <w:r w:rsidR="00855AEE">
        <w:t xml:space="preserve">umieszczania w pasie drogowym urządzeń infrastruktury technicznej niezwiązanych z </w:t>
      </w:r>
      <w:r>
        <w:t xml:space="preserve"> </w:t>
      </w:r>
    </w:p>
    <w:p w:rsidR="00855AEE" w:rsidRDefault="00950955" w:rsidP="00950955">
      <w:pPr>
        <w:jc w:val="both"/>
      </w:pPr>
      <w:r>
        <w:t xml:space="preserve">     </w:t>
      </w:r>
      <w:r w:rsidR="00855AEE">
        <w:t>potrzebami zarządzania drogami</w:t>
      </w:r>
      <w:r w:rsidR="009E0CE0">
        <w:t xml:space="preserve"> lub potrzebami ruchu drogowego;</w:t>
      </w:r>
    </w:p>
    <w:p w:rsidR="00950955" w:rsidRDefault="00950955" w:rsidP="00950955">
      <w:pPr>
        <w:jc w:val="both"/>
      </w:pPr>
      <w:r>
        <w:t xml:space="preserve">3) </w:t>
      </w:r>
      <w:r w:rsidR="00855AEE">
        <w:t xml:space="preserve">umieszczania w pasie drogowym obiektów  handlowych, usługowych niezwiązanych z </w:t>
      </w:r>
      <w:r>
        <w:t xml:space="preserve"> </w:t>
      </w:r>
    </w:p>
    <w:p w:rsidR="00855AEE" w:rsidRDefault="00950955" w:rsidP="00950955">
      <w:pPr>
        <w:jc w:val="both"/>
      </w:pPr>
      <w:r>
        <w:t xml:space="preserve">     </w:t>
      </w:r>
      <w:r w:rsidR="00855AEE">
        <w:t>potrzebami zarządzania drogami lub potrzebami ruchu drogowego oraz reklam;</w:t>
      </w:r>
    </w:p>
    <w:p w:rsidR="00950955" w:rsidRDefault="00950955" w:rsidP="00950955">
      <w:pPr>
        <w:jc w:val="both"/>
      </w:pPr>
      <w:r>
        <w:t xml:space="preserve">4) </w:t>
      </w:r>
      <w:r w:rsidR="00855AEE">
        <w:t xml:space="preserve">zajęcia pasa drogowego na prawach wyłączności w celach innych niż wymienione w </w:t>
      </w:r>
      <w:proofErr w:type="spellStart"/>
      <w:r w:rsidR="00855AEE">
        <w:t>pkt</w:t>
      </w:r>
      <w:proofErr w:type="spellEnd"/>
      <w:r w:rsidR="00855AEE">
        <w:t xml:space="preserve"> 1-</w:t>
      </w:r>
      <w:r>
        <w:t xml:space="preserve"> </w:t>
      </w:r>
    </w:p>
    <w:p w:rsidR="00855AEE" w:rsidRDefault="00950955" w:rsidP="00950955">
      <w:pPr>
        <w:jc w:val="both"/>
      </w:pPr>
      <w:r>
        <w:t xml:space="preserve">    </w:t>
      </w:r>
      <w:r w:rsidR="00855AEE">
        <w:t>3.</w:t>
      </w:r>
    </w:p>
    <w:p w:rsidR="00855AEE" w:rsidRDefault="00855AEE" w:rsidP="00855AEE">
      <w:pPr>
        <w:jc w:val="both"/>
      </w:pPr>
    </w:p>
    <w:p w:rsidR="00855AEE" w:rsidRDefault="00950955" w:rsidP="00855AEE">
      <w:pPr>
        <w:tabs>
          <w:tab w:val="left" w:pos="-720"/>
        </w:tabs>
        <w:jc w:val="both"/>
      </w:pPr>
      <w:r>
        <w:tab/>
      </w:r>
      <w:r w:rsidR="00855AEE">
        <w:t>§ 2. 1.  Za zajęcie 1m</w:t>
      </w:r>
      <w:r w:rsidR="00855AEE">
        <w:rPr>
          <w:vertAlign w:val="superscript"/>
        </w:rPr>
        <w:t>2</w:t>
      </w:r>
      <w:r w:rsidR="00855AEE">
        <w:t xml:space="preserve"> powierzchni jezdni pasa drogowego</w:t>
      </w:r>
      <w:r w:rsidR="009E0CE0">
        <w:t xml:space="preserve"> drogi w celu, o którym mowa w  </w:t>
      </w:r>
      <w:r w:rsidR="002D6298">
        <w:t>§</w:t>
      </w:r>
      <w:r w:rsidR="00855AEE">
        <w:t xml:space="preserve">1 </w:t>
      </w:r>
      <w:proofErr w:type="spellStart"/>
      <w:r w:rsidR="00855AEE">
        <w:t>pkt</w:t>
      </w:r>
      <w:proofErr w:type="spellEnd"/>
      <w:r w:rsidR="00855AEE">
        <w:t xml:space="preserve"> 1-4 ustala się następujące stawki opłat za każdy dzień zajęcia: </w:t>
      </w:r>
    </w:p>
    <w:p w:rsidR="00855AEE" w:rsidRDefault="00855AEE" w:rsidP="00855AEE">
      <w:pPr>
        <w:jc w:val="both"/>
      </w:pPr>
    </w:p>
    <w:p w:rsidR="00855AEE" w:rsidRDefault="00855AEE" w:rsidP="00855AEE">
      <w:pPr>
        <w:jc w:val="both"/>
      </w:pPr>
      <w:r>
        <w:t xml:space="preserve">1) przy zajęciu jezdni do 50% szerokości                                                                 </w:t>
      </w:r>
      <w:r w:rsidR="00950955">
        <w:t xml:space="preserve">  </w:t>
      </w:r>
      <w:r>
        <w:t xml:space="preserve">  3,00zł</w:t>
      </w:r>
    </w:p>
    <w:p w:rsidR="00855AEE" w:rsidRDefault="00855AEE" w:rsidP="00855AEE">
      <w:pPr>
        <w:jc w:val="both"/>
      </w:pPr>
    </w:p>
    <w:p w:rsidR="00855AEE" w:rsidRDefault="00855AEE" w:rsidP="00855AEE">
      <w:pPr>
        <w:jc w:val="both"/>
      </w:pPr>
      <w:r>
        <w:t>2) przy zajęciu jezdni powyżej 50% jej szerokości do całkowitego zajęcia  jezdni    7,00zł</w:t>
      </w:r>
    </w:p>
    <w:p w:rsidR="00855AEE" w:rsidRDefault="00855AEE" w:rsidP="00855AEE">
      <w:pPr>
        <w:jc w:val="both"/>
      </w:pPr>
    </w:p>
    <w:p w:rsidR="00950955" w:rsidRDefault="00855AEE" w:rsidP="00855AEE">
      <w:pPr>
        <w:jc w:val="both"/>
      </w:pPr>
      <w:r>
        <w:t xml:space="preserve">  2. Stawki określone w ust. 1 pkt 1, stosuje się także do chodników, poboczy, placów, </w:t>
      </w:r>
      <w:r w:rsidR="00950955">
        <w:t xml:space="preserve"> </w:t>
      </w:r>
    </w:p>
    <w:p w:rsidR="00855AEE" w:rsidRDefault="00950955" w:rsidP="00855AEE">
      <w:pPr>
        <w:jc w:val="both"/>
      </w:pPr>
      <w:r>
        <w:t xml:space="preserve">      </w:t>
      </w:r>
      <w:r w:rsidR="00855AEE">
        <w:t xml:space="preserve">zieleńców, zatok postojowych i autobusowych, parkingów. </w:t>
      </w:r>
    </w:p>
    <w:p w:rsidR="00855AEE" w:rsidRDefault="00855AEE" w:rsidP="00855AEE">
      <w:pPr>
        <w:jc w:val="both"/>
      </w:pPr>
    </w:p>
    <w:p w:rsidR="00F613B7" w:rsidRDefault="00F613B7" w:rsidP="00F613B7">
      <w:pPr>
        <w:jc w:val="both"/>
      </w:pPr>
      <w:r>
        <w:t xml:space="preserve">  3. Zajęcie </w:t>
      </w:r>
      <w:r w:rsidR="00855AEE">
        <w:t xml:space="preserve">pasa drogowego przez czas krótszy niż 24 </w:t>
      </w:r>
      <w:proofErr w:type="spellStart"/>
      <w:r w:rsidR="00855AEE">
        <w:t>godz</w:t>
      </w:r>
      <w:proofErr w:type="spellEnd"/>
      <w:r w:rsidR="00855AEE">
        <w:t xml:space="preserve"> t</w:t>
      </w:r>
      <w:r w:rsidR="00950955">
        <w:t xml:space="preserve">raktowane jest jak zajęcie pasa </w:t>
      </w:r>
    </w:p>
    <w:p w:rsidR="00855AEE" w:rsidRDefault="00F613B7" w:rsidP="00F613B7">
      <w:pPr>
        <w:jc w:val="both"/>
      </w:pPr>
      <w:r>
        <w:t xml:space="preserve">      </w:t>
      </w:r>
      <w:r w:rsidR="00855AEE">
        <w:t xml:space="preserve">drogowego przez jeden dzień. </w:t>
      </w:r>
    </w:p>
    <w:p w:rsidR="00855AEE" w:rsidRDefault="00855AEE" w:rsidP="00855AEE">
      <w:pPr>
        <w:ind w:left="120"/>
        <w:jc w:val="both"/>
      </w:pPr>
    </w:p>
    <w:p w:rsidR="00855AEE" w:rsidRDefault="00855AEE" w:rsidP="00950955">
      <w:pPr>
        <w:ind w:firstLine="708"/>
        <w:jc w:val="both"/>
      </w:pPr>
      <w:r>
        <w:t>§ 3. 1. Za zajęcie pasa drogowego w celu o którym mowa w § 1 pkt 2  ustala się roczne stawki opłat za 1m</w:t>
      </w:r>
      <w:r>
        <w:rPr>
          <w:vertAlign w:val="superscript"/>
        </w:rPr>
        <w:t>2</w:t>
      </w:r>
      <w:r>
        <w:t xml:space="preserve"> powierzchni pasa drogowego zajętego przez rzut poziomy umieszczonego urządzenia:</w:t>
      </w:r>
    </w:p>
    <w:p w:rsidR="00855AEE" w:rsidRDefault="00855AEE" w:rsidP="00855AEE">
      <w:pPr>
        <w:ind w:left="120"/>
        <w:jc w:val="both"/>
      </w:pPr>
      <w:r>
        <w:t xml:space="preserve"> </w:t>
      </w:r>
    </w:p>
    <w:p w:rsidR="00855AEE" w:rsidRDefault="00855AEE" w:rsidP="00855AEE">
      <w:pPr>
        <w:ind w:left="120"/>
        <w:jc w:val="both"/>
      </w:pPr>
      <w:r>
        <w:t xml:space="preserve">1) poza terenem zabudowanym  </w:t>
      </w:r>
      <w:r w:rsidR="002D6298">
        <w:t xml:space="preserve">  </w:t>
      </w:r>
      <w:r>
        <w:t xml:space="preserve">                                                                         10,00zł</w:t>
      </w:r>
    </w:p>
    <w:p w:rsidR="00855AEE" w:rsidRDefault="00855AEE" w:rsidP="00855AEE">
      <w:pPr>
        <w:ind w:left="120"/>
        <w:jc w:val="both"/>
      </w:pPr>
    </w:p>
    <w:p w:rsidR="00855AEE" w:rsidRDefault="002D6298" w:rsidP="00855AEE">
      <w:pPr>
        <w:ind w:left="120"/>
        <w:jc w:val="both"/>
      </w:pPr>
      <w:r>
        <w:t xml:space="preserve"> </w:t>
      </w:r>
      <w:r w:rsidR="00855AEE">
        <w:t xml:space="preserve">2) na terenie zabudowanym                                                                                   30,00zł </w:t>
      </w:r>
    </w:p>
    <w:p w:rsidR="00855AEE" w:rsidRDefault="00855AEE" w:rsidP="00855AEE">
      <w:pPr>
        <w:ind w:left="120"/>
        <w:jc w:val="both"/>
      </w:pPr>
    </w:p>
    <w:p w:rsidR="00855AEE" w:rsidRDefault="002D6298" w:rsidP="00855AEE">
      <w:pPr>
        <w:ind w:left="120"/>
        <w:jc w:val="both"/>
      </w:pPr>
      <w:r>
        <w:t xml:space="preserve"> </w:t>
      </w:r>
      <w:r w:rsidR="00855AEE">
        <w:t xml:space="preserve">3) w jezdni                </w:t>
      </w:r>
      <w:r>
        <w:t xml:space="preserve">  </w:t>
      </w:r>
      <w:r w:rsidR="00855AEE">
        <w:t xml:space="preserve">                                                                                           40,00zł</w:t>
      </w:r>
    </w:p>
    <w:p w:rsidR="00855AEE" w:rsidRDefault="00855AEE" w:rsidP="00855AEE">
      <w:pPr>
        <w:ind w:left="120"/>
        <w:jc w:val="both"/>
      </w:pPr>
    </w:p>
    <w:p w:rsidR="00855AEE" w:rsidRDefault="002D6298" w:rsidP="00855AEE">
      <w:pPr>
        <w:ind w:left="120"/>
        <w:jc w:val="both"/>
      </w:pPr>
      <w:r>
        <w:t xml:space="preserve"> </w:t>
      </w:r>
      <w:r w:rsidR="00855AEE">
        <w:t xml:space="preserve">4) na drogowym obiekcie inżynierskim          </w:t>
      </w:r>
      <w:r>
        <w:t xml:space="preserve">    </w:t>
      </w:r>
      <w:r w:rsidR="00855AEE">
        <w:t xml:space="preserve">                                                  200,00zł</w:t>
      </w:r>
    </w:p>
    <w:p w:rsidR="00855AEE" w:rsidRDefault="00855AEE" w:rsidP="00855AEE">
      <w:pPr>
        <w:ind w:left="120"/>
        <w:jc w:val="both"/>
      </w:pPr>
    </w:p>
    <w:p w:rsidR="00950955" w:rsidRDefault="00950955" w:rsidP="00855AEE">
      <w:pPr>
        <w:ind w:left="120"/>
        <w:jc w:val="both"/>
      </w:pPr>
      <w:r>
        <w:t xml:space="preserve">   </w:t>
      </w:r>
      <w:r w:rsidR="00855AEE">
        <w:t xml:space="preserve">2. Przy umieszczeniu urządzeń wodociągowych i kanalizacyjnych stosuje się stawki opłat </w:t>
      </w:r>
      <w:r>
        <w:t xml:space="preserve"> </w:t>
      </w:r>
    </w:p>
    <w:p w:rsidR="00855AEE" w:rsidRDefault="00950955" w:rsidP="00855AEE">
      <w:pPr>
        <w:ind w:left="120"/>
        <w:jc w:val="both"/>
      </w:pPr>
      <w:r>
        <w:t xml:space="preserve">       </w:t>
      </w:r>
      <w:r w:rsidR="00855AEE">
        <w:t xml:space="preserve">w wysokości 50% stawek określonych w ust. 1 pkt. 1, 2, 3, 4. </w:t>
      </w:r>
    </w:p>
    <w:p w:rsidR="00855AEE" w:rsidRDefault="00855AEE" w:rsidP="00855AEE">
      <w:pPr>
        <w:jc w:val="both"/>
      </w:pPr>
    </w:p>
    <w:p w:rsidR="00950955" w:rsidRDefault="009E0CE0" w:rsidP="00855AEE">
      <w:pPr>
        <w:jc w:val="both"/>
      </w:pPr>
      <w:r>
        <w:lastRenderedPageBreak/>
        <w:t>3. Opłata o której</w:t>
      </w:r>
      <w:r w:rsidR="00855AEE">
        <w:t xml:space="preserve"> mowa w ust. 1 pobierana jest za rok kalendarzowy. W przypadku, gdy </w:t>
      </w:r>
      <w:r w:rsidR="00950955">
        <w:t xml:space="preserve"> </w:t>
      </w:r>
    </w:p>
    <w:p w:rsidR="00950955" w:rsidRDefault="00950955" w:rsidP="00855AEE">
      <w:pPr>
        <w:jc w:val="both"/>
      </w:pPr>
      <w:r>
        <w:t xml:space="preserve">    </w:t>
      </w:r>
      <w:r w:rsidR="00855AEE">
        <w:t xml:space="preserve">urządzenie jest umieszczone w pasie drogowym w okresie krótszym niż jeden rok opłatę </w:t>
      </w:r>
      <w:r>
        <w:t xml:space="preserve"> </w:t>
      </w:r>
    </w:p>
    <w:p w:rsidR="00950955" w:rsidRDefault="00950955" w:rsidP="00855AEE">
      <w:pPr>
        <w:jc w:val="both"/>
      </w:pPr>
      <w:r>
        <w:t xml:space="preserve">    </w:t>
      </w:r>
      <w:r w:rsidR="00855AEE">
        <w:t>pobiera s</w:t>
      </w:r>
      <w:r w:rsidR="00034F1F">
        <w:t>ię proporcjonalnie do liczby dni</w:t>
      </w:r>
      <w:r w:rsidR="00855AEE">
        <w:t xml:space="preserve">  umieszczen</w:t>
      </w:r>
      <w:r w:rsidR="000E76F8">
        <w:t xml:space="preserve">ia urządzenia w pasie drogowym lub </w:t>
      </w:r>
    </w:p>
    <w:p w:rsidR="00855AEE" w:rsidRDefault="00950955" w:rsidP="00855AEE">
      <w:pPr>
        <w:jc w:val="both"/>
      </w:pPr>
      <w:r>
        <w:t xml:space="preserve">    </w:t>
      </w:r>
      <w:r w:rsidR="000E76F8">
        <w:t>na drogowym obiekcie inżynierskim.</w:t>
      </w:r>
    </w:p>
    <w:p w:rsidR="00855AEE" w:rsidRDefault="00855AEE" w:rsidP="00855AEE">
      <w:pPr>
        <w:ind w:left="120"/>
        <w:jc w:val="both"/>
      </w:pPr>
    </w:p>
    <w:p w:rsidR="00855AEE" w:rsidRDefault="00855AEE" w:rsidP="00950955">
      <w:pPr>
        <w:ind w:firstLine="708"/>
        <w:jc w:val="both"/>
      </w:pPr>
      <w:r>
        <w:t>§ 4. 1. Za zajęcie pasa drogowego o którym mowa w § 1 pkt. 3 ustala się następujące stawki opłat za 1m</w:t>
      </w:r>
      <w:r>
        <w:rPr>
          <w:vertAlign w:val="superscript"/>
        </w:rPr>
        <w:t>2</w:t>
      </w:r>
      <w:r>
        <w:t xml:space="preserve"> powierzchni za każdy dzień:</w:t>
      </w:r>
    </w:p>
    <w:p w:rsidR="00855AEE" w:rsidRDefault="00855AEE" w:rsidP="00855AEE">
      <w:pPr>
        <w:ind w:left="120"/>
        <w:jc w:val="both"/>
      </w:pPr>
    </w:p>
    <w:p w:rsidR="00855AEE" w:rsidRDefault="00855AEE" w:rsidP="00855AEE">
      <w:pPr>
        <w:ind w:left="120"/>
        <w:jc w:val="both"/>
      </w:pPr>
      <w:r>
        <w:t>1) pasa drogowego zajętego przez rzut poziomy obiektu handlowego lub usługowego:</w:t>
      </w:r>
    </w:p>
    <w:p w:rsidR="00855AEE" w:rsidRDefault="00855AEE" w:rsidP="00855AEE">
      <w:pPr>
        <w:ind w:left="120"/>
        <w:jc w:val="both"/>
      </w:pPr>
    </w:p>
    <w:p w:rsidR="00855AEE" w:rsidRDefault="00855AEE" w:rsidP="00855AEE">
      <w:pPr>
        <w:ind w:left="120"/>
        <w:jc w:val="both"/>
      </w:pPr>
      <w:r>
        <w:t xml:space="preserve">   a) poza terenem zabudowanym                                                                                0,40zł</w:t>
      </w:r>
    </w:p>
    <w:p w:rsidR="00855AEE" w:rsidRDefault="00855AEE" w:rsidP="00855AEE">
      <w:pPr>
        <w:ind w:left="120"/>
        <w:jc w:val="both"/>
      </w:pPr>
    </w:p>
    <w:p w:rsidR="00855AEE" w:rsidRDefault="00855AEE" w:rsidP="00855AEE">
      <w:pPr>
        <w:ind w:left="120"/>
        <w:jc w:val="both"/>
      </w:pPr>
      <w:r>
        <w:t xml:space="preserve">   b) na terenie zabudowanym                                                                                      0,70zł</w:t>
      </w:r>
    </w:p>
    <w:p w:rsidR="00855AEE" w:rsidRDefault="00855AEE" w:rsidP="00855AEE">
      <w:pPr>
        <w:ind w:left="120"/>
        <w:jc w:val="both"/>
      </w:pPr>
    </w:p>
    <w:p w:rsidR="00855AEE" w:rsidRDefault="00855AEE" w:rsidP="00855AEE">
      <w:pPr>
        <w:ind w:left="120"/>
        <w:jc w:val="both"/>
      </w:pPr>
      <w:r>
        <w:t>2) pasa drogowego zajętego przez rzut poziomy innych obiektów                             0,30zł</w:t>
      </w:r>
    </w:p>
    <w:p w:rsidR="00855AEE" w:rsidRDefault="00855AEE" w:rsidP="00855AEE">
      <w:pPr>
        <w:ind w:left="120"/>
        <w:jc w:val="both"/>
      </w:pPr>
    </w:p>
    <w:p w:rsidR="00855AEE" w:rsidRDefault="00855AEE" w:rsidP="00855AEE">
      <w:pPr>
        <w:ind w:left="120"/>
        <w:jc w:val="both"/>
      </w:pPr>
      <w:r>
        <w:t xml:space="preserve">3) reklamy                                </w:t>
      </w:r>
      <w:r>
        <w:rPr>
          <w:i/>
          <w:iCs/>
        </w:rPr>
        <w:t xml:space="preserve">                                                                                </w:t>
      </w:r>
      <w:r>
        <w:t xml:space="preserve">     1,00zł</w:t>
      </w:r>
    </w:p>
    <w:p w:rsidR="00855AEE" w:rsidRDefault="00855AEE" w:rsidP="00855AEE">
      <w:pPr>
        <w:ind w:left="120"/>
        <w:jc w:val="both"/>
      </w:pPr>
    </w:p>
    <w:p w:rsidR="00855AEE" w:rsidRDefault="00855AEE" w:rsidP="00855AEE">
      <w:pPr>
        <w:ind w:left="120"/>
        <w:jc w:val="both"/>
      </w:pPr>
      <w:r>
        <w:t>4) pasa drogowego zajętego na wydzielone miejsca parkingowe (koperty)                10,00zł</w:t>
      </w:r>
    </w:p>
    <w:p w:rsidR="00855AEE" w:rsidRDefault="00855AEE" w:rsidP="00855AEE">
      <w:pPr>
        <w:ind w:left="120"/>
        <w:jc w:val="both"/>
        <w:rPr>
          <w:i/>
          <w:iCs/>
        </w:rPr>
      </w:pPr>
      <w:r>
        <w:rPr>
          <w:i/>
          <w:iCs/>
        </w:rPr>
        <w:t xml:space="preserve">   </w:t>
      </w:r>
    </w:p>
    <w:p w:rsidR="00950955" w:rsidRDefault="00950955" w:rsidP="002D6298">
      <w:pPr>
        <w:jc w:val="both"/>
      </w:pPr>
      <w:r>
        <w:t xml:space="preserve">    </w:t>
      </w:r>
      <w:r w:rsidR="00855AEE">
        <w:t xml:space="preserve">2. Zajęcie pasa drogowego przez czas krótszy niż 24 godz. traktowane jest jak zajęcie pasa </w:t>
      </w:r>
      <w:r>
        <w:t xml:space="preserve"> </w:t>
      </w:r>
    </w:p>
    <w:p w:rsidR="00855AEE" w:rsidRDefault="00950955" w:rsidP="002D6298">
      <w:pPr>
        <w:jc w:val="both"/>
      </w:pPr>
      <w:r>
        <w:t xml:space="preserve">        </w:t>
      </w:r>
      <w:r w:rsidR="00855AEE">
        <w:t>drogowego przez 1 dzień.</w:t>
      </w:r>
    </w:p>
    <w:p w:rsidR="00855AEE" w:rsidRDefault="00855AEE" w:rsidP="00855AEE">
      <w:pPr>
        <w:ind w:left="120"/>
        <w:jc w:val="both"/>
      </w:pPr>
    </w:p>
    <w:p w:rsidR="000E76F8" w:rsidRDefault="00D21F62" w:rsidP="00950955">
      <w:pPr>
        <w:ind w:left="120" w:firstLine="588"/>
        <w:jc w:val="both"/>
      </w:pPr>
      <w:r>
        <w:t>§ 5. Traci moc u</w:t>
      </w:r>
      <w:r w:rsidR="00BB73E1">
        <w:t>chwała Nr XXIX/232/200</w:t>
      </w:r>
      <w:r w:rsidR="000E76F8">
        <w:t>4 Rady Miejskiej w Barlinku z</w:t>
      </w:r>
      <w:r w:rsidR="009E0CE0">
        <w:t xml:space="preserve"> dnia 28 października 2004 roku w sprawie ustalenia stawek </w:t>
      </w:r>
      <w:r w:rsidR="002D6298">
        <w:t xml:space="preserve">opłat </w:t>
      </w:r>
      <w:r w:rsidR="009E0CE0">
        <w:t>za</w:t>
      </w:r>
      <w:r>
        <w:t xml:space="preserve"> zajęcie pasa drogowego (Dz. U. Woj.</w:t>
      </w:r>
      <w:r w:rsidR="009E0CE0">
        <w:t xml:space="preserve"> Zachodniopomorskiego Nr 89 poz. 1</w:t>
      </w:r>
      <w:r>
        <w:t>710)</w:t>
      </w:r>
    </w:p>
    <w:p w:rsidR="00855AEE" w:rsidRDefault="00855AEE" w:rsidP="002D6298">
      <w:pPr>
        <w:jc w:val="both"/>
      </w:pPr>
    </w:p>
    <w:p w:rsidR="00855AEE" w:rsidRDefault="00855AEE" w:rsidP="00950955">
      <w:pPr>
        <w:ind w:left="120" w:firstLine="588"/>
        <w:jc w:val="both"/>
      </w:pPr>
      <w:r>
        <w:t xml:space="preserve">§ 6. Uchwała w chodzi w życie po upływie 14 dni od dnia ogłoszenia w Dzienniku Urzędowym Województwa Zachodniopomorskiego. </w:t>
      </w:r>
    </w:p>
    <w:p w:rsidR="00855AEE" w:rsidRDefault="00855AEE" w:rsidP="00855AEE">
      <w:pPr>
        <w:ind w:left="120"/>
        <w:jc w:val="both"/>
      </w:pPr>
    </w:p>
    <w:p w:rsidR="00855AEE" w:rsidRDefault="00855AEE" w:rsidP="00855AEE">
      <w:pPr>
        <w:ind w:left="120"/>
        <w:jc w:val="both"/>
      </w:pPr>
    </w:p>
    <w:p w:rsidR="00855AEE" w:rsidRDefault="00855AEE" w:rsidP="00855AEE">
      <w:pPr>
        <w:ind w:left="120"/>
        <w:jc w:val="both"/>
      </w:pPr>
    </w:p>
    <w:p w:rsidR="000E76F8" w:rsidRDefault="000E76F8">
      <w:bookmarkStart w:id="0" w:name="_GoBack"/>
      <w:bookmarkEnd w:id="0"/>
    </w:p>
    <w:sectPr w:rsidR="000E76F8" w:rsidSect="00F1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6D2"/>
    <w:multiLevelType w:val="hybridMultilevel"/>
    <w:tmpl w:val="B43252BA"/>
    <w:lvl w:ilvl="0" w:tplc="3C946D7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5BEB0AB2"/>
    <w:multiLevelType w:val="hybridMultilevel"/>
    <w:tmpl w:val="28E2E2E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673A9"/>
    <w:multiLevelType w:val="hybridMultilevel"/>
    <w:tmpl w:val="6C72C2F0"/>
    <w:lvl w:ilvl="0" w:tplc="FA3ECB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86082"/>
    <w:rsid w:val="00034F1F"/>
    <w:rsid w:val="000E76F8"/>
    <w:rsid w:val="00122F09"/>
    <w:rsid w:val="002D6298"/>
    <w:rsid w:val="004D5A72"/>
    <w:rsid w:val="00855AEE"/>
    <w:rsid w:val="00950955"/>
    <w:rsid w:val="00986082"/>
    <w:rsid w:val="009E0CE0"/>
    <w:rsid w:val="00B63CFB"/>
    <w:rsid w:val="00BA06D7"/>
    <w:rsid w:val="00BB73E1"/>
    <w:rsid w:val="00D21F62"/>
    <w:rsid w:val="00F13D64"/>
    <w:rsid w:val="00F6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5AEE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AE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0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dmytruszewski</cp:lastModifiedBy>
  <cp:revision>5</cp:revision>
  <cp:lastPrinted>2017-11-14T11:14:00Z</cp:lastPrinted>
  <dcterms:created xsi:type="dcterms:W3CDTF">2017-11-14T06:40:00Z</dcterms:created>
  <dcterms:modified xsi:type="dcterms:W3CDTF">2017-11-14T11:14:00Z</dcterms:modified>
</cp:coreProperties>
</file>