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C62" w:rsidRPr="002F7C62" w:rsidRDefault="002F7C62" w:rsidP="002F7C62">
      <w:pPr>
        <w:keepLines/>
        <w:autoSpaceDE w:val="0"/>
        <w:autoSpaceDN w:val="0"/>
        <w:adjustRightInd w:val="0"/>
        <w:spacing w:before="120" w:after="120" w:line="240" w:lineRule="auto"/>
        <w:ind w:left="7080" w:firstLine="708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Załącznik do Zarządzenia Nr 31/2018 Burmistrza Barlinka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br/>
        <w:t>z dnia 20 lutego 2018 r.</w:t>
      </w:r>
    </w:p>
    <w:p w:rsidR="002F7C62" w:rsidRDefault="002F7C62" w:rsidP="003C3CF6">
      <w:pPr>
        <w:keepNext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3C3CF6" w:rsidRPr="003C3CF6" w:rsidRDefault="003C3CF6" w:rsidP="003C3CF6">
      <w:pPr>
        <w:keepNext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Rozdział 1.</w:t>
      </w:r>
      <w:r w:rsidRPr="003C3CF6">
        <w:rPr>
          <w:rFonts w:ascii="Times New Roman" w:eastAsia="Times New Roman" w:hAnsi="Times New Roman" w:cs="Times New Roman"/>
          <w:lang w:eastAsia="pl-PL"/>
        </w:rPr>
        <w:br/>
      </w: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POSTANOWIENIA  OGÓLNE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1. </w:t>
      </w:r>
      <w:r w:rsidRPr="003C3CF6">
        <w:rPr>
          <w:rFonts w:ascii="Times New Roman" w:eastAsia="Times New Roman" w:hAnsi="Times New Roman" w:cs="Times New Roman"/>
          <w:lang w:eastAsia="pl-PL"/>
        </w:rPr>
        <w:t>Regulamin Organizacyjny Urzędu Miejskiego w Barlinku zwany dalej Regulaminem określa: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1) zakres działania i zadania Urzędu;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2) organizację wewnętrzną Urzędu;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3) zasady funkcjonowania Urzędu;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4) zakres działania kierownictwa Urzędu, samodzielnych stanowisk pracy oraz poszczególnych referatów w Urzędzie.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2. </w:t>
      </w:r>
      <w:r w:rsidRPr="003C3CF6">
        <w:rPr>
          <w:rFonts w:ascii="Times New Roman" w:eastAsia="Times New Roman" w:hAnsi="Times New Roman" w:cs="Times New Roman"/>
          <w:lang w:eastAsia="pl-PL"/>
        </w:rPr>
        <w:t>Ilekroć w regulaminie jest mowa o: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1) Radzie - należy przez to rozumieć Radę Miejską w Barlinku;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2) Burmistrzu, Zastępcy Burmistrza, Sekretarzu, Skarbniku – należy przez to rozumieć Burmistrza Barlinka, Zastępcę Burmistrza Barlinka, Sekretarza Barlinka, Skarbnika Barlinka;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3) komórce organizacyjnej - należy przez to rozumieć referaty i samodzielne stanowiska pracy w Urzędzie Miejskim w Barlinku;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4) Urzędzie- należy przez to rozumieć Urząd Miejski w Barlinku.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3. </w:t>
      </w:r>
      <w:r w:rsidRPr="003C3CF6">
        <w:rPr>
          <w:rFonts w:ascii="Times New Roman" w:eastAsia="Times New Roman" w:hAnsi="Times New Roman" w:cs="Times New Roman"/>
          <w:lang w:eastAsia="pl-PL"/>
        </w:rPr>
        <w:t>Urząd jest pracodawcą dla zatrudnionych w nim pracowników.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4. </w:t>
      </w:r>
      <w:r w:rsidRPr="003C3CF6">
        <w:rPr>
          <w:rFonts w:ascii="Times New Roman" w:eastAsia="Times New Roman" w:hAnsi="Times New Roman" w:cs="Times New Roman"/>
          <w:lang w:eastAsia="pl-PL"/>
        </w:rPr>
        <w:t>Regulamin Organizacyjny Urzędu zwany dalej regulaminem zawiera: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1) zadania i kompetencje poszczególnych referatów oraz samodzielnych stanowisk pracy;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2) zasady udzielania upoważnień i pełnomocnictw;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3) schemat organizacyjny Urzędu oraz wykaz komórek organizacyjnych i etatów – zał. nr 1;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4) podział zadań i kompetencji pomiędzy kierownictwem Urzędu - zał. nr 2;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5) regulamin obsługi prawnej Urzędu  – zał. nr 3;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6) zasady podpisywania pism – zał. nr 4.</w:t>
      </w:r>
    </w:p>
    <w:p w:rsidR="003C3CF6" w:rsidRPr="003C3CF6" w:rsidRDefault="003C3CF6" w:rsidP="003C3CF6">
      <w:pPr>
        <w:keepNext/>
        <w:autoSpaceDE w:val="0"/>
        <w:autoSpaceDN w:val="0"/>
        <w:adjustRightInd w:val="0"/>
        <w:spacing w:before="280" w:after="280" w:line="240" w:lineRule="auto"/>
        <w:ind w:left="340" w:hanging="227"/>
        <w:jc w:val="center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Rozdział 2.</w:t>
      </w:r>
      <w:r w:rsidRPr="003C3CF6">
        <w:rPr>
          <w:rFonts w:ascii="Times New Roman" w:eastAsia="Times New Roman" w:hAnsi="Times New Roman" w:cs="Times New Roman"/>
          <w:lang w:eastAsia="pl-PL"/>
        </w:rPr>
        <w:t> </w:t>
      </w:r>
    </w:p>
    <w:p w:rsidR="003C3CF6" w:rsidRPr="003C3CF6" w:rsidRDefault="003C3CF6" w:rsidP="003C3CF6">
      <w:pPr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STRUKTURA  ORGANIZACYJNA URZĘDU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5. </w:t>
      </w:r>
      <w:r w:rsidRPr="003C3CF6">
        <w:rPr>
          <w:rFonts w:ascii="Times New Roman" w:eastAsia="Times New Roman" w:hAnsi="Times New Roman" w:cs="Times New Roman"/>
          <w:lang w:eastAsia="pl-PL"/>
        </w:rPr>
        <w:t>1. W skład Urzędu wchodzą następujące referaty: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 xml:space="preserve">1) Referat </w:t>
      </w:r>
      <w:proofErr w:type="spellStart"/>
      <w:r w:rsidRPr="003C3CF6">
        <w:rPr>
          <w:rFonts w:ascii="Times New Roman" w:eastAsia="Times New Roman" w:hAnsi="Times New Roman" w:cs="Times New Roman"/>
          <w:lang w:eastAsia="pl-PL"/>
        </w:rPr>
        <w:t>Ogólnoorganizacyjny</w:t>
      </w:r>
      <w:proofErr w:type="spellEnd"/>
      <w:r w:rsidRPr="003C3CF6">
        <w:rPr>
          <w:rFonts w:ascii="Times New Roman" w:eastAsia="Times New Roman" w:hAnsi="Times New Roman" w:cs="Times New Roman"/>
          <w:lang w:eastAsia="pl-PL"/>
        </w:rPr>
        <w:t xml:space="preserve"> (RO);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2) Referat Gospodarki Przestrzennej i Inwestycji (RGPI);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3) Referat Gospodarowania Nieruchomościami  (RGN);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4) Referat Finansowo-Budżetowy (RF);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5) Referat Oświaty, Sportu, Kultury i Spraw Społecznych (ROSK);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6) Urząd Stanu Cywilnego (USC); oraz samodzielne stanowiska pracy: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7) Radca Prawny (RP);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lastRenderedPageBreak/>
        <w:t>8) Inspektor ds. obronnych i zarządzania kryzysowego (OC);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9) Inspektor ds. kontroli wewnętrznej (KW);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10) Audytor wewnętrzny (AW).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2. Strukturę organizacyjną określa schemat organizacyjny Urzędu oraz wykaz komórek organizacyjnych i etatów stanowiący załącznik nr 1 do niniejszego regulaminu.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6. </w:t>
      </w:r>
      <w:r w:rsidRPr="003C3CF6">
        <w:rPr>
          <w:rFonts w:ascii="Times New Roman" w:eastAsia="Times New Roman" w:hAnsi="Times New Roman" w:cs="Times New Roman"/>
          <w:lang w:eastAsia="pl-PL"/>
        </w:rPr>
        <w:t>Podziału zadań pomiędzy samodzielne stanowiska pracy i referaty dokonuje Burmistrz.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7. </w:t>
      </w:r>
      <w:r w:rsidRPr="003C3CF6">
        <w:rPr>
          <w:rFonts w:ascii="Times New Roman" w:eastAsia="Times New Roman" w:hAnsi="Times New Roman" w:cs="Times New Roman"/>
          <w:lang w:eastAsia="pl-PL"/>
        </w:rPr>
        <w:t>1. Pracą referatów kierują kierownicy referatów.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2. Kierownik referatu organizuje pracę referatu, określa zakres czynności dla podległych pracowników oraz kontroluje wykonanie zadań.</w:t>
      </w:r>
    </w:p>
    <w:p w:rsidR="003C3CF6" w:rsidRPr="003C3CF6" w:rsidRDefault="003C3CF6" w:rsidP="003C3CF6">
      <w:pPr>
        <w:keepNext/>
        <w:keepLine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Rozdział 3.</w:t>
      </w:r>
      <w:r w:rsidRPr="003C3CF6">
        <w:rPr>
          <w:rFonts w:ascii="Times New Roman" w:eastAsia="Times New Roman" w:hAnsi="Times New Roman" w:cs="Times New Roman"/>
          <w:lang w:eastAsia="pl-PL"/>
        </w:rPr>
        <w:br/>
      </w: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ZASADY FUNKCJONOWANIA URZĘDU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8. </w:t>
      </w:r>
      <w:r w:rsidRPr="003C3CF6">
        <w:rPr>
          <w:rFonts w:ascii="Times New Roman" w:eastAsia="Times New Roman" w:hAnsi="Times New Roman" w:cs="Times New Roman"/>
          <w:lang w:eastAsia="pl-PL"/>
        </w:rPr>
        <w:t>Urząd działa według następujących zasad: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1) praworządności;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2) służebności wobec społeczności lokalnej;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3) racjonalnego gospodarowania mieniem publicznym;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4) jednoosobowego kierownictwa;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5) planowania pracy;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6) kontroli wewnętrznej;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7) podziału zadań pomiędzy kierownictwo Urzędu i poszczególne referaty oraz wzajemnego  współdziałania.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9. </w:t>
      </w:r>
      <w:r w:rsidRPr="003C3CF6">
        <w:rPr>
          <w:rFonts w:ascii="Times New Roman" w:eastAsia="Times New Roman" w:hAnsi="Times New Roman" w:cs="Times New Roman"/>
          <w:lang w:eastAsia="pl-PL"/>
        </w:rPr>
        <w:t>1. Pracownicy Urzędu w wykonywaniu swoich obowiązków i zadań Urzędu działają na podstawie i w granicach prawa i obowiązani są do ścisłego jego przestrzegania.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2. Pracownicy Urzędu w wykonywaniu zadań Urzędu i swoich obowiązków są obowiązani służyć Gminie Barlinek i Państwu Polskiemu.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10. </w:t>
      </w:r>
      <w:r w:rsidRPr="003C3CF6">
        <w:rPr>
          <w:rFonts w:ascii="Times New Roman" w:eastAsia="Times New Roman" w:hAnsi="Times New Roman" w:cs="Times New Roman"/>
          <w:lang w:eastAsia="pl-PL"/>
        </w:rPr>
        <w:t>1. Gospodarowanie środkami rzeczowymi odbywa się w sposób racjonalny, celowy i oszczędny, z uwzględnieniem zasady szczególnej staranności w zarządzaniu mieniem komunalnym.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2. Zakupy i inwestycje dokonywane są po wyborze najkorzystniejszej oferty, zgodnie z przepisami dotyczącymi zamówień publicznych.</w:t>
      </w:r>
    </w:p>
    <w:p w:rsidR="003C3CF6" w:rsidRPr="003C3CF6" w:rsidRDefault="003C3CF6" w:rsidP="003C3CF6">
      <w:pPr>
        <w:keepNext/>
        <w:keepLine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Rozdział 4.</w:t>
      </w:r>
      <w:r w:rsidRPr="003C3CF6">
        <w:rPr>
          <w:rFonts w:ascii="Times New Roman" w:eastAsia="Times New Roman" w:hAnsi="Times New Roman" w:cs="Times New Roman"/>
          <w:lang w:eastAsia="pl-PL"/>
        </w:rPr>
        <w:br/>
      </w: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ZASADY PODZIAŁU ZADAŃ I KOMPETENCJI POMIĘDZY KIEROWNICTWEM URZĘDU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11. </w:t>
      </w:r>
      <w:r w:rsidRPr="003C3CF6">
        <w:rPr>
          <w:rFonts w:ascii="Times New Roman" w:eastAsia="Times New Roman" w:hAnsi="Times New Roman" w:cs="Times New Roman"/>
          <w:lang w:eastAsia="pl-PL"/>
        </w:rPr>
        <w:t xml:space="preserve"> Burmistrz jest kierownikiem Urzędu i zwierzchnikiem służbowym pracowników Urzędu.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12. </w:t>
      </w:r>
      <w:r w:rsidRPr="003C3CF6">
        <w:rPr>
          <w:rFonts w:ascii="Times New Roman" w:eastAsia="Times New Roman" w:hAnsi="Times New Roman" w:cs="Times New Roman"/>
          <w:lang w:eastAsia="pl-PL"/>
        </w:rPr>
        <w:t>1. Burmistrz kieruje pracą Urzędu przy pomocy Zastępcy Burmistrza, Sekretarza i Skarbnika.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2. W razie niemożności pełnienia obowiązków służbowych przez Burmistrza - zastępstwo obejmuje Zastępca Burmistrza, a w dalszej kolejności Sekretarz i Skarbnik.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13. </w:t>
      </w:r>
      <w:r w:rsidRPr="003C3CF6">
        <w:rPr>
          <w:rFonts w:ascii="Times New Roman" w:eastAsia="Times New Roman" w:hAnsi="Times New Roman" w:cs="Times New Roman"/>
          <w:lang w:eastAsia="pl-PL"/>
        </w:rPr>
        <w:t xml:space="preserve"> Zastępca Burmistrza wykonuje zadania powierzone mu przez Burmistrza. W zakresie powierzonych obowiązków zapewnia kompleksowe rozwiązania problemów oraz nadzoruje w tym zakresie działalność referatów realizujących powierzone mu zadania.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14. </w:t>
      </w:r>
      <w:r w:rsidRPr="003C3CF6">
        <w:rPr>
          <w:rFonts w:ascii="Times New Roman" w:eastAsia="Times New Roman" w:hAnsi="Times New Roman" w:cs="Times New Roman"/>
          <w:lang w:eastAsia="pl-PL"/>
        </w:rPr>
        <w:t>Sekretarz zapewnia sprawne funkcjonowanie Urzędu oraz organizuje pracę Urzędu.</w:t>
      </w:r>
      <w:r w:rsidRPr="003C3CF6">
        <w:rPr>
          <w:rFonts w:ascii="Times New Roman" w:eastAsia="Times New Roman" w:hAnsi="Times New Roman" w:cs="Times New Roman"/>
          <w:lang w:eastAsia="pl-PL"/>
        </w:rPr>
        <w:tab/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15. </w:t>
      </w:r>
      <w:r w:rsidRPr="003C3CF6">
        <w:rPr>
          <w:rFonts w:ascii="Times New Roman" w:eastAsia="Times New Roman" w:hAnsi="Times New Roman" w:cs="Times New Roman"/>
          <w:lang w:eastAsia="pl-PL"/>
        </w:rPr>
        <w:t>Burmistrz powierza Skarbnikowi  obowiązki i odpowiedzialność w zakresie prowadzenia rachunkowości jednostki, wykonywania dyspozycji środkami pieniężnymi i kontroli dotyczącej operacji finansowych i gospodarczych.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§ 16. </w:t>
      </w:r>
      <w:r w:rsidRPr="003C3CF6">
        <w:rPr>
          <w:rFonts w:ascii="Times New Roman" w:eastAsia="Times New Roman" w:hAnsi="Times New Roman" w:cs="Times New Roman"/>
          <w:lang w:eastAsia="pl-PL"/>
        </w:rPr>
        <w:t>Szczegółowy podział zadań pomiędzy Burmistrza, Zastępcę Burmistrza, Sekretarza i Skarbnika określa załącznik nr 2 do niniejszego Regulaminu.</w:t>
      </w:r>
    </w:p>
    <w:p w:rsidR="003C3CF6" w:rsidRPr="003C3CF6" w:rsidRDefault="003C3CF6" w:rsidP="003C3CF6">
      <w:pPr>
        <w:keepNext/>
        <w:keepLine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Rozdział 5.</w:t>
      </w:r>
      <w:r w:rsidRPr="003C3CF6">
        <w:rPr>
          <w:rFonts w:ascii="Times New Roman" w:eastAsia="Times New Roman" w:hAnsi="Times New Roman" w:cs="Times New Roman"/>
          <w:lang w:eastAsia="pl-PL"/>
        </w:rPr>
        <w:br/>
      </w: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ZADANIA WSPÓLNE REFERATÓW I SAMODZIELNYCH STANOWISK PRACY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17. </w:t>
      </w:r>
      <w:r w:rsidRPr="003C3CF6">
        <w:rPr>
          <w:rFonts w:ascii="Times New Roman" w:eastAsia="Times New Roman" w:hAnsi="Times New Roman" w:cs="Times New Roman"/>
          <w:lang w:eastAsia="pl-PL"/>
        </w:rPr>
        <w:t>Do wspólnych zadań referatów i samodzielnych stanowisk pracy należy: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1) współdziałanie ze Skarbnikiem przy opracowywaniu materiałów niezbędnych do przygotowania projektu budżetu gminy i sprawozdań z jego wykonania;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2) realizowanie planu finansowego w zakresie działania referatów i samodzielnych stanowisk pracy oraz dokonywanie bieżącej i okresowej analizy wykonania planu;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3) przestrzeganie przepisów dotyczących dyscypliny finansów publicznych;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4) współdziałanie z Sekretarzem w zakresie zapewnienia właściwego funkcjonowania Urzędu oraz obsługi interesantów;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5) współdziałanie z pełnomocnikiem informacji niejawnych w zakresie realizacji przepisów ustawy o ochronie informacji niejawnych;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6) inicjowanie i podejmowanie przedsięwzięć organizacyjnych zapewniających właściwą i terminową realizację zadań;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7) stosowanie obowiązujących przepisów prawa;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8) opracowywanie projektów uchwał Rady oraz zarządzeń Burmistrza i ich realizacja;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9) wykonywanie na polecenie Burmistrza  innych zadań w sprawach nieobjętych zakresem działania referatów i samodzielnych stanowisk pracy;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10) przygotowywanie materiałów niezbędnych do udzielenia odpowiedzi na interpelacje, zapytania i postulaty radnych, wystąpienia komisji Rady oraz wnioski i postulaty zgłaszane na zebraniach sołeckich;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11) przygotowywanie projektów odpowiedzi na skargi, wnioski i petycje, badanie ich zasadności, analiza źródeł i przyczyn ich powstawania, podejmowanie działań zapewniających należyte i terminowe ich załatwianie;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12) nadzorowanie działalności jednostek organizacyjnych w ramach merytorycznego przyporządkowania;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13) przygotowywanie sprawozdań, ocen, analiz, bieżących informacji o realizacji powierzonych zadań;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14) usprawnianie własnej organizacji, metod i form pracy;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15) współdziałanie z komórkami organizacyjnymi Urzędu w celu prawidłowej realizacji procesów zachodzących w jednostce;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16) organizowanie i podejmowanie niezbędnych przedsięwzięć w zakresie tajemnicy ustawowo chronionej oraz w zakresie zapewnienia realizacji przepisów ustawy o ochronie danych osobowych;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17) podejmowanie wspólnych działań związanych z likwidacją klęski żywiołowej;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18) wykonywanie zadań w zakresie spraw obronnych i zarządzania kryzysowego;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19) aktualizowanie informacji umieszczanych w Biuletynie Informacji Publicznej i na stronach internetowych;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20) wykonywanie zadań z zakresu statystyki;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21) przestrzeganie przepisów bezpieczeństwa i higieny pracy oraz przepisów przeciwpożarowych;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22) właściwe użytkowanie składników majątkowych Urzędu;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23) dbałość o rzetelną, kompetentną i kulturalną obsługę interesantów;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lastRenderedPageBreak/>
        <w:t>24) należyte i terminowe załatwianie spraw wnoszonych przez interesantów.</w:t>
      </w:r>
    </w:p>
    <w:p w:rsidR="003C3CF6" w:rsidRPr="003C3CF6" w:rsidRDefault="003C3CF6" w:rsidP="003C3CF6">
      <w:pPr>
        <w:keepNext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Rozdział 6.</w:t>
      </w:r>
      <w:r w:rsidRPr="003C3CF6">
        <w:rPr>
          <w:rFonts w:ascii="Times New Roman" w:eastAsia="Times New Roman" w:hAnsi="Times New Roman" w:cs="Times New Roman"/>
          <w:lang w:eastAsia="pl-PL"/>
        </w:rPr>
        <w:br/>
      </w: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ZADANIA   I KOMPETENCJE  POSZCZEGÓLNYCH  REFERATÓW I SAMODZIELNYCH STANOWISK PRACY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 xml:space="preserve">§ 18.  Do zadań i kompetencji Referatu </w:t>
      </w:r>
      <w:proofErr w:type="spellStart"/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Ogólnoorganizacyjnego</w:t>
      </w:r>
      <w:proofErr w:type="spellEnd"/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 xml:space="preserve"> (RO) należy: 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1) zapewnienie sprawnego funkcjonowania i organizacji pracy Urzędu;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2) udzielanie informacji interesantom o miejscu i sposobie załatwiania spraw w Urzędzie;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3) prowadzenie akt osobowych pracowników Urzędu;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4) prowadzenie spraw z zakresu czasu pracy pracowników Urzędu;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5) prowadzenie spraw związanych ze szkoleniami pracowników Urzędu;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6) wystawianie i rejestracja poleceń wyjazdów służbowych krajowych i zagranicznych;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7) sporządzanie umów na wykorzystanie pojazdów prywatnych do celów służbowych;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8) prowadzenie dokumentacji związanej z oświadczeniami majątkowymi;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9) organizacja służby przygotowawczej i egzaminów dla nowozatrudnionych pracowników,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10) prowadzenie całości spraw związanych ze stażami, praktykami szkolnymi i studenckimi</w:t>
      </w:r>
      <w:r w:rsidR="008441D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C3CF6">
        <w:rPr>
          <w:rFonts w:ascii="Times New Roman" w:eastAsia="Times New Roman" w:hAnsi="Times New Roman" w:cs="Times New Roman"/>
          <w:lang w:eastAsia="pl-PL"/>
        </w:rPr>
        <w:t>w Urzędzie oraz zatrudnianiem pracowników robót publicznych i interwencyjnych;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11) kompleksowa obsługa kancelaryjno-techniczna Rady, komisji, klubów radnych oraz Przewodniczącego Rady i jego zastępców;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12) prowadzenie zbioru i rejestru uchwał Rady oraz zarządzeń Burmistrza;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13) prowadzenie spraw związanych z przyznawaniem medalu „Za zasługi dla Barlinka”;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14) przyjmowanie, rejestracja i wysyłanie korespondencji Urzędu;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15) obsługa sekretariatu Burmistrza i Zastępcy Burmistrza;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16) wykonywanie czynności związanych z przygotowaniem i przeprowadzeniem wyborów</w:t>
      </w:r>
      <w:r w:rsidR="008441D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C3CF6">
        <w:rPr>
          <w:rFonts w:ascii="Times New Roman" w:eastAsia="Times New Roman" w:hAnsi="Times New Roman" w:cs="Times New Roman"/>
          <w:lang w:eastAsia="pl-PL"/>
        </w:rPr>
        <w:t>do Sejmu i Senatu RP, prezydenckich, do organów samorządowych i europejskich, referendów oraz wyborów ławników;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17) zaopatrzenie materiałowo-techniczne na cele administracyjno-biurowe, zakup sprzętu</w:t>
      </w:r>
      <w:r w:rsidR="008441D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C3CF6">
        <w:rPr>
          <w:rFonts w:ascii="Times New Roman" w:eastAsia="Times New Roman" w:hAnsi="Times New Roman" w:cs="Times New Roman"/>
          <w:lang w:eastAsia="pl-PL"/>
        </w:rPr>
        <w:t>i wyposażenia;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18) gospodarka lokalami biurowymi, dbanie o właściwą ich konserwację i zabezpieczenie, prowadzenie bieżących remontów;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19) wykonywanie prezentacji multimedialnych zleconych przez burmistrza oraz wszelkich innych opracowań graficznych;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20) prowadzenie spraw związanych z administrowaniem i redagowaniem Biuletynu Informacji Publicznej oraz serwisu multimedialnego miasta i gminy Barlinek;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21) prowadzenie rejestrów: skarg i wniosków, petycji, wniosków o udostępnienie informacji publicznej oraz pełnomocnictw i upoważnień udzielanych przez Burmistrza;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22) planowanie i zakup sprzętu komputerowego oraz oprogramowania do obsługi informatycznej Urzędu;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23) testowanie i wdrażanie systemów informatycznych, w tym:  planowanie rozwoju systemów informatycznych i dostosowanie ich do zmieniających się potrzeb;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24) administrowanie siecią informatyczną Urzędu i istniejącymi zasobami programowymi,</w:t>
      </w:r>
      <w:r w:rsidR="008441D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C3CF6">
        <w:rPr>
          <w:rFonts w:ascii="Times New Roman" w:eastAsia="Times New Roman" w:hAnsi="Times New Roman" w:cs="Times New Roman"/>
          <w:lang w:eastAsia="pl-PL"/>
        </w:rPr>
        <w:t>w tym prowadzenie właściwej archiwizacji zasobów informatycznych;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25) nadzór nad eksploatacją sprzętu komputerowego i oprogramowania oraz dokonywanie niezbędnych napraw;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lastRenderedPageBreak/>
        <w:t>26) prowadzenie ewidencji sprzętu i oprogramowania;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27) szkolenie pracowników w zakresie obsługi oprogramowania i sprzętu komputerowego;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28) zapewnienie łączności telefonicznej Urzędu;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29) zapewnienie właściwej eksploatacji, utrzymania i rozwoju infrastruktury informatycznej</w:t>
      </w:r>
      <w:r w:rsidR="008441D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C3CF6">
        <w:rPr>
          <w:rFonts w:ascii="Times New Roman" w:eastAsia="Times New Roman" w:hAnsi="Times New Roman" w:cs="Times New Roman"/>
          <w:lang w:eastAsia="pl-PL"/>
        </w:rPr>
        <w:t>oraz dokonywanie niezbędnych napraw;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30) zapewnienie właściwego funkcjonowania dostępu do Internetu i konfiguracji poczty elektronicznej oraz elektronicznego obiegu dokumentów;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31) zapewnienie właściwego funkcjonowania infrastruktury sprzętowej w serwerowni Urzędu.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19. Do zadań i kompetencji Referatu Gospodarowania Nieruchomościami (RGN) należy</w:t>
      </w:r>
      <w:r w:rsidRPr="003C3CF6">
        <w:rPr>
          <w:rFonts w:ascii="Times New Roman" w:eastAsia="Times New Roman" w:hAnsi="Times New Roman" w:cs="Times New Roman"/>
          <w:lang w:eastAsia="pl-PL"/>
        </w:rPr>
        <w:t>: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 xml:space="preserve">1) prowadzenie spraw wynikających z przepisów o gospodarce nieruchomościami (sprzedaż, </w:t>
      </w:r>
      <w:proofErr w:type="spellStart"/>
      <w:r w:rsidRPr="003C3CF6">
        <w:rPr>
          <w:rFonts w:ascii="Times New Roman" w:eastAsia="Times New Roman" w:hAnsi="Times New Roman" w:cs="Times New Roman"/>
          <w:lang w:eastAsia="pl-PL"/>
        </w:rPr>
        <w:t>dosprzedaż</w:t>
      </w:r>
      <w:proofErr w:type="spellEnd"/>
      <w:r w:rsidRPr="003C3CF6">
        <w:rPr>
          <w:rFonts w:ascii="Times New Roman" w:eastAsia="Times New Roman" w:hAnsi="Times New Roman" w:cs="Times New Roman"/>
          <w:lang w:eastAsia="pl-PL"/>
        </w:rPr>
        <w:t>, zamiany, dzierżawy, użyczenia, służebności, trwały zarząd, podziały i scalenia, podziały nieruchomości);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 xml:space="preserve">2) opłaty </w:t>
      </w:r>
      <w:proofErr w:type="spellStart"/>
      <w:r w:rsidRPr="003C3CF6">
        <w:rPr>
          <w:rFonts w:ascii="Times New Roman" w:eastAsia="Times New Roman" w:hAnsi="Times New Roman" w:cs="Times New Roman"/>
          <w:lang w:eastAsia="pl-PL"/>
        </w:rPr>
        <w:t>adiacenckie</w:t>
      </w:r>
      <w:proofErr w:type="spellEnd"/>
      <w:r w:rsidRPr="003C3CF6">
        <w:rPr>
          <w:rFonts w:ascii="Times New Roman" w:eastAsia="Times New Roman" w:hAnsi="Times New Roman" w:cs="Times New Roman"/>
          <w:lang w:eastAsia="pl-PL"/>
        </w:rPr>
        <w:t>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3) opłaty planistyczne;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4) inwentaryzacja i gospodarowanie mieniem komunalnym, w tym sprawy ubezpieczenia i ochrony mienia;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5) przekształcanie prawa użytkownika wieczystego przysługującego osobom fizycznym w prawo własności i zwrot udzielonych bonifikat;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6) bonifikaty od opłat rocznych za wieczyste użytkowanie;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7) aktualizacja opłat rocznych z tytułu użytkowania wieczystego;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8) prowadzenie spraw związanych z ochroną dóbr kultury, w tym dotacje;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9) prowadzenie spraw związanych ze sprzedażą mieszkań komunalnych na rzecz głównego najemcy i zwrotem udzielonych bonifikat;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10) prowadzenie spraw związanych z nadawaniem nazw ulic, placów oraz numeracji nieruchomości;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11) prowadzenie spraw związanych z działalnością sołectw;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12) najem lokali mieszkalnych komunalnych, zamiany lokali oraz najem lokali socjalnych;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13) prowadzenie spraw wynikających z ustawy o własności lokali – wspólnoty mieszkaniowe;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14) prowadzenie rejestru użytkowników wieczystych i zmian w rejestrze;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15) opiniowanie projektów podziałów nieruchomości;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16) nadzór właścicielski nad spółkami z udziałem gminy;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17) prowadzenie spraw związanych z realizacją zadań gminy wynikających z przepisów ustaw: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56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a) prawo wodne,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56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b) o utrzymaniu czystości i porządku w gminach,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56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c) o odpadach,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56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d) kodeksu spółek handlowych,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56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e) o gospodarce komunalnej,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56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f) o ochronie gruntów rolnych i leśnych,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56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g) o zbiorowym zaopatrzeniu w wodę i zbiorowym odprowadzaniu ścieków,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56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h) o cmentarzach i chowaniu zmarłych,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56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i) o ochronie zwierząt,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56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lastRenderedPageBreak/>
        <w:t>j) o lasach,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56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k) prawo łowieckie,</w:t>
      </w:r>
    </w:p>
    <w:p w:rsidR="008441DC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56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l) prawo ochrony środowiska,</w:t>
      </w:r>
      <w:r w:rsidRPr="003C3CF6">
        <w:rPr>
          <w:rFonts w:ascii="Times New Roman" w:eastAsia="Times New Roman" w:hAnsi="Times New Roman" w:cs="Times New Roman"/>
          <w:lang w:eastAsia="pl-PL"/>
        </w:rPr>
        <w:tab/>
      </w:r>
      <w:r w:rsidRPr="003C3CF6">
        <w:rPr>
          <w:rFonts w:ascii="Times New Roman" w:eastAsia="Times New Roman" w:hAnsi="Times New Roman" w:cs="Times New Roman"/>
          <w:lang w:eastAsia="pl-PL"/>
        </w:rPr>
        <w:tab/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56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ł) o ochronie przyrody.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20.  Do zadań i kompetencji Referatu Gospodarki Przestrzennej i Inwestycji (RGPI) należy</w:t>
      </w:r>
      <w:r w:rsidRPr="003C3CF6">
        <w:rPr>
          <w:rFonts w:ascii="Times New Roman" w:eastAsia="Times New Roman" w:hAnsi="Times New Roman" w:cs="Times New Roman"/>
          <w:lang w:eastAsia="pl-PL"/>
        </w:rPr>
        <w:t>: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1) planowanie, przygotowanie, finansowanie oraz realizacja inwestycji gminnych w tym przygotowywanie odpowiedniej infrastruktury pod nowe budownictwo, z zastosowaniem przepisów ustawy prawo zamówień publicznych;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2) analiza możliwości oraz przygotowywanie wniosków dotyczących pozyskiwania funduszy krajowych i środków Unii Europejskiej na finansowanie inwestycji i innych działań związanych z rozwojem gminy;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3) prowadzenie spraw związanych z realizacją zadań gminy wynikających z przepisów ustawy o drogach publicznych, w tym między innymi: zarządzanie drogami gminnymi oraz innymi stanowiącymi własność gminy;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4) oświetlenie dróg i placów publicznych, w tym planowanie rozbudowy i eksploatacja linii oświetleniowych;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5) współpraca z Zarządcami dróg wojewódzkich i powiatowych na terenie gminy Barlinek w zakresie ich odpowiedniej rozbudowy, eksploatacji i utrzymania;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6) przekazywanie informacji oraz doradztwo w kreowaniu projektów i przygotowywaniu wniosków o dofinansowanie projektów z funduszy i środków Unii Europejskiej realizowanych przez jednostki gminy oraz organizacje pozarządowe wykonujące zadania gminy;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7) prowadzenie spraw wynikających z przepisów ustawy o zagospodarowaniu przestrzennym (decyzje o warunkach zabudowy, opracowywanie planów zagospodarowania przestrzennego);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8) opracowywanie koncepcji zagospodarowania terenów gminnych;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9) opracowanie i monitorowanie strategii rozwoju Gminy.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21.  Do zadań i kompetencji Referatu Finansowo – Budżetowego (RF) należy: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1) opracowywanie projektu budżetu oraz nadzór nad jego wykonaniem;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2) opracowywanie projektu Wieloletniej Prognozy Finansowej;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3) prowadzenie rachunkowości wpływów i wydatków budżetowych;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4) prowadzenie ewidencji kosztów w układzie przyjętym w polityce rachunkowości;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5) bieżąca obsługa rachunków bankowych;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6) prowadzenie ewidencji środków trwałych i wyposażenia;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7) prowadzenie ewidencji długoterminowych aktywów finansowych;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8) uzgadnianie spisów inwentaryzacyjnych;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9) prowadzenie rozliczeń finansowych Zakładowego Funduszu Świadczeń Socjalnych;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10) planowanie i realizacja wydatków osobowych (wynagrodzeń);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11) sporządzanie sprawozdań finansowych;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12) współpraca z Regionalną Izbą Obrachunkową, Izbami i Urzędami Skarbowymi, Zakładem Ubezpieczeń Społecznych, bankiem wykonującym obsługę kasową oraz bankiem finansującym;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13) prowadzenie kasy Urzędu;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14) przygotowywanie projektów uchwał w sprawie określenia stawek podatkowych i opłat;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lastRenderedPageBreak/>
        <w:t>15) opracowywanie projektów uchwał w sprawie sposobu poboru podatków i opłat oraz określenia inkasentów i ich wynagrodzenia;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16) opracowywanie ewidencji podatkowej nieruchomości w systemie informatycznym;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17) wymiar podatku od nieruchomości, rolnego i leśnego;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18) ewidencja elektroniczna podatków i opłat powstających z mocy prawa;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19) prowadzenie księgowości analitycznej należności podatkowych i opłat;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20) windykacja należności podatkowych i opłat;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21) zwrot producentom rolnym podatku akcyzowego zawartego w cenie oleju napędowego wykorzystanego do produkcji rolnej;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22) rozpatrywanie indywidualnych podań i wniosków oraz przygotowywanie decyzji  w sprawach: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56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a) odraczanie i rozkładanie na raty należności podatkowych,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56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b) umarzanie zaległości podatkowych,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56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c) ulg i zwolnień ustawowych w podatkach,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56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d) ulgi inwestycyjnej w podatku od nieruchomości zgodnie z podjętą uchwałą;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23) sporządzanie sprawozdań podatkowych;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24) rozliczanie inkasentów z pobranych należności;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25) prowadzenie księgowości analitycznej należności publicznoprawnych i cywilnoprawnych;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26) windykacja należności publicznoprawnych w postępowaniu administracyjnym;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27) windykacja należności  cywilnoprawnych w postępowaniu sądowym;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28) sprawozdawczość pomocy publicznej.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22.  Do zadań i kompetencji Referatu Oświaty, Sportu, Kultury i Spraw Społecznych (ROSK) należy: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1) przygotowywanie propozycji dotyczących sieci szkół podstawowych i przedszkoli;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2) opiniowanie projektów arkuszy organizacyjnych przedszkoli i szkół podstawowych;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3) organizowanie konkursów na stanowiska dyrektorów żłobka, przedszkoli i szkół podstawowych oraz przygotowywanie materiałów niezbędnych do podjęcia zarządzenia Burmistrza o powierzeniu funkcji bez konkursu;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4) przygotowywanie propozycji oceny dyrektorów szkół podstawowych i przedszkoli w części dotyczącej organu prowadzącego;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5) sprawy związane z rozliczaniem dojazdu, nauki i wychowania dzieci z terenu Gminy w placówkach znajdujących się poza terenem Gminy;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6) organizacja bezpłatnego transportu i opieki dzieci do i ze szkoły, jeżeli droga dziecka z domu do szkoły przekracza 3 km w przypadku uczniów klas I – IV szkół podstawowych lub 4 km w przypadku uczniów klas V-VIII szkół podstawowych;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7) prowadzenie postępowania egzekucyjnego w przypadku niespełnienia obowiązku szkolnego lub obowiązku nauki;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8) powoływanie komisji i prowadzenie spraw związanych z uzyskaniem aktu nadania stopnia nauczyciela mianowanego;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9) przedkładanie wniosków o przyznanie odznaczeń dla dyrektorów szkół i placówek oświatowo-wychowawczych;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10) planowanie remontów w infrastrukturze edukacyjnej;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lastRenderedPageBreak/>
        <w:t>11) dokonywanie wpisu oraz prowadzenie ewidencji żłobków i oświatowych placówek niepublicznych funkcjonujących w Gminie;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12) prowadzenie spraw z zakresu udzielania uczniom z Gminy Barlinek pomocy materialnej o charakterze  motywacyjnym;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13) prowadzenie spraw związanych z przyznawaniem dofinansowania kosztów kształcenia pracowników młodocianych;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14) prowadzenie działań w zakresie propagowania kultury fizycznej w Gminie;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15) pomoc programowa, organizacyjna dla całości imprez sportowo – rekreacyjnych organizowanych w Gminie przez jednostki gminne, stowarzyszenia, kluby, związki zawodowe, itp.;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16) ścisła współpraca z placówkami szkolnymi, organizacjami zawodowymi, klubami, stowarzyszeniami,  podmiotami gospodarczymi Gminy wobec ich poczynań sportowych, kulturalnych,  rekreacyjnych, turystycznych,  wypoczynkowych i w zakresie spraw społecznych;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17) opracowywanie planów, koordynacja współpracy z jednostkami gminy oraz wykonywanie innych zadań dotyczących strategii promocji, polityki informacyjnej i tworzenia wizerunku Gminy Barlinek;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18) opracowywanie odpowiednich materiałów reklamowych i informacyjnych o Gminie, organizacja udziału Gminy w imprezach wystawienniczych oraz innych przedsięwzięciach promujących Gminę Barlinek;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19) współpraca oraz koordynacja działalności Barlineckiego Ośrodka Kultury w zakresie strategii turystyki Gminy;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20) realizacja zadań związanych z kontaktami i współpracą zagraniczną Gminy, w tym organizacja współpracy Gminy z miastami partnerskimi oraz przygotowywanie wniosków o pozyskanie dofinansowania na zadania realizowane w ramach współpracy zagranicznej;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21) prowadzenie spraw związanych z promocją zdrowia i zdrowiem publicznym;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22) prowadzenie spraw związanych z ewidencją gospodarczą;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23) załatwianie spraw związanych z przepisami o wychowaniu w trzeźwości i przeciwdziałaniu alkoholizmowi;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24) prowadzenie spraw dotyczących licencji na transport ciężarowy i przewóz osób.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23.  Do zadań i kompetencji Urzędu Stanu Cywilnego (USC) należy: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1) sporządzanie aktów urodzeń, małżeństw i zgonów;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2) wydawanie odpisów z aktów stanu cywilnego;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3) przyjmowanie oświadczeń o uznaniu dziecka;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4) przyjmowanie oświadczeń o nadaniu dziecku nazwiska męża matki;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5) przyjmowanie zgłoszeń urodzeń noworodków;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6) wydawanie zaświadczeń o braku okoliczności wyłączających zawarcie małżeństwa do ślubu   konkordatowego;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7) wydawanie zaświadczeń o zdolności prawnej do zawarcia związku małżeńskiego za granicą;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8) transkrypcja zagranicznych aktów stanu cywilnego do polskich Ksiąg;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9) odtwarzanie aktów stanu cywilnego;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10) zmiany w aktach stanu cywilnego dokonywane na podstawie decyzji administracyjnych i postanowień sądu;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11) wydawanie decyzji dotyczących sprostowania błędu, uzupełnienia treści, zezwolenia na ślub przed upływem terminu oczekiwania;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12) załatwianie korespondencji konsularnej;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lastRenderedPageBreak/>
        <w:t>13) organizacja jubileuszy 25 i 50-lecia pożycia małżeńskiego;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14) prowadzenie ewidencji ludności;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15) wydawanie decyzji dotyczących zameldowania i wymeldowania;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16) kompletowanie dokumentów do wydania nowych dowodów osobistych;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17) wydawanie dowodów osobistych;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18) udzielanie informacji adresowych oraz dotyczących nr PESEL.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24.  Radca Prawny (RP)</w:t>
      </w:r>
      <w:r w:rsidRPr="003C3CF6">
        <w:rPr>
          <w:rFonts w:ascii="Times New Roman" w:eastAsia="Times New Roman" w:hAnsi="Times New Roman" w:cs="Times New Roman"/>
          <w:lang w:eastAsia="pl-PL"/>
        </w:rPr>
        <w:t xml:space="preserve"> prowadzi obsługę prawną Urzędu w oparciu o Regulamin obsługi prawnej, który stanowi załącznik nr 3 do niniejszego Regulaminu.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 xml:space="preserve">§ 25.  Do zadań i kompetencji pracownika na samodzielnym stanowisku ds. obronnych i zarządzania kryzysowego (OC) </w:t>
      </w:r>
      <w:r w:rsidRPr="003C3CF6">
        <w:rPr>
          <w:rFonts w:ascii="Times New Roman" w:eastAsia="Times New Roman" w:hAnsi="Times New Roman" w:cs="Times New Roman"/>
          <w:lang w:eastAsia="pl-PL"/>
        </w:rPr>
        <w:t>należą zadania Gminy w zakresie spraw obronnych i zarządzania kryzysowego określone w odrębnych przepisach.</w:t>
      </w:r>
      <w:r w:rsidRPr="003C3CF6">
        <w:rPr>
          <w:rFonts w:ascii="Times New Roman" w:eastAsia="Times New Roman" w:hAnsi="Times New Roman" w:cs="Times New Roman"/>
          <w:lang w:eastAsia="pl-PL"/>
        </w:rPr>
        <w:tab/>
      </w:r>
      <w:r w:rsidRPr="003C3CF6">
        <w:rPr>
          <w:rFonts w:ascii="Times New Roman" w:eastAsia="Times New Roman" w:hAnsi="Times New Roman" w:cs="Times New Roman"/>
          <w:lang w:eastAsia="pl-PL"/>
        </w:rPr>
        <w:tab/>
      </w:r>
      <w:r w:rsidRPr="003C3CF6">
        <w:rPr>
          <w:rFonts w:ascii="Times New Roman" w:eastAsia="Times New Roman" w:hAnsi="Times New Roman" w:cs="Times New Roman"/>
          <w:lang w:eastAsia="pl-PL"/>
        </w:rPr>
        <w:tab/>
      </w:r>
      <w:r w:rsidRPr="003C3CF6">
        <w:rPr>
          <w:rFonts w:ascii="Times New Roman" w:eastAsia="Times New Roman" w:hAnsi="Times New Roman" w:cs="Times New Roman"/>
          <w:lang w:eastAsia="pl-PL"/>
        </w:rPr>
        <w:tab/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26.  Do zadań inspektora ds. kontroli wewnętrznej (KW) należy: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1) opracowywanie planów kontroli poprzez: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56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a) wnikliwą analizę zamierzeń kontrolnych co do poszczególnych komórek organizacyjnych Urzędu, jednostek organizacyjnych gminy, spółek prawa handlowego, w których gmina ma więcej niż 50% udziałów oraz innych podmiotów otrzymujących dotacje na cele publiczne związane z realizacją zadań gminy na etapie planowania kontroli,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56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b) koordynowanie podmiotowego i przedmiotowego zakresu planowanych kontroli oraz terminów ich przeprowadzania;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2) przeprowadzanie kontroli: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56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a) wewnętrznych w Urzędzie,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56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b) jednostek organizacyjnych gminy, spółek prawa handlowego, w których gmina ma więcej niż 50%udziałów,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56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c) innych podmiotów otrzymujących dotacje na cele publiczne związane z realizacją zadań gminy;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3) sporządzanie okresowej analizy z przeprowadzanych kontroli zawierającej m.in.: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56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a) ocenę merytoryczną ustaleń zawartych w protokołach i sprawozdaniach z kontroli,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56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b) ocenę dokumentacji pokontrolnej w zakresie przestrzegania trybu i zasad przeprowadzania kontroli,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56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c) ocenę realizacji wyników kontroli, a zwłaszcza stawianych wniosków pokontrolnych;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4) współdziałanie z organami kontroli zewnętrznych, wewnętrznych i audytorem wewnętrznym.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27. </w:t>
      </w:r>
      <w:r w:rsidRPr="003C3CF6">
        <w:rPr>
          <w:rFonts w:ascii="Times New Roman" w:eastAsia="Times New Roman" w:hAnsi="Times New Roman" w:cs="Times New Roman"/>
          <w:lang w:eastAsia="pl-PL"/>
        </w:rPr>
        <w:t>1. </w:t>
      </w: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Audytor wewnętrzny (AW)</w:t>
      </w:r>
      <w:r w:rsidRPr="003C3CF6">
        <w:rPr>
          <w:rFonts w:ascii="Times New Roman" w:eastAsia="Times New Roman" w:hAnsi="Times New Roman" w:cs="Times New Roman"/>
          <w:lang w:eastAsia="pl-PL"/>
        </w:rPr>
        <w:t xml:space="preserve"> wykonuje swoje zadania w Urzędzie oraz jednostkach organizacyjnych gminy, które nie są zobowiązane do samodzielnego prowadzenia audytu wewnętrznego na podstawie obowiązujących, w tym zakresie przepisów prawa oraz procedur wewnętrznych.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2. Do zadań audytora wewnętrznego należy w szczególności: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1) opracowanie rocznego planu audytu wewnętrznego oraz rocznego sprawozdania z jego realizacji;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2) realizacja zadań audytowych, zapewniających, doradczych oraz sprawdzających w Urzędzie i jednostkach organizacyjnych, na podstawie rocznego planu audytu wewnętrznego;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3) przeprowadzanie w szczególnie uzasadnionych przypadkach zadań audytowych poza rocznym planem audytu wewnętrznego, na podstawie pisemnej decyzji Burmistrza;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4) przeprowadzanie czynności audytowych zgodnie z zasadami i trybem określonym w przepisach prawa oraz przyjętą metodyką;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5) wspieranie Burmistrza w realizacji celów i zadań poprzez systematyczną ocenę funkcjonującego systemu kontroli zarządczej;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  <w:r w:rsidRPr="003C3CF6">
        <w:rPr>
          <w:rFonts w:ascii="Times New Roman" w:eastAsia="Times New Roman" w:hAnsi="Times New Roman" w:cs="Times New Roman"/>
          <w:lang w:eastAsia="pl-PL"/>
        </w:rPr>
        <w:lastRenderedPageBreak/>
        <w:t>6) ocena adekwatności, efektywności i skuteczności kontroli zarządczej w Urzędzie oraz jednostkach organizacyjnych;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7) prowadzenie akt stałych i akt bieżących (roboczych) audytu zgodnie z odrębnymi przepisami prawa.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28. </w:t>
      </w:r>
      <w:r w:rsidRPr="003C3CF6">
        <w:rPr>
          <w:rFonts w:ascii="Times New Roman" w:eastAsia="Times New Roman" w:hAnsi="Times New Roman" w:cs="Times New Roman"/>
          <w:lang w:eastAsia="pl-PL"/>
        </w:rPr>
        <w:t xml:space="preserve"> Zadania związane z ochroną i bezpieczeństwem danych osobowych realizowane są przez inspektora ds. informatyki i bezpieczeństwa informacji, który w tym zakresie podlega bezpośrednio Burmistrzowi. </w:t>
      </w:r>
    </w:p>
    <w:p w:rsidR="003C3CF6" w:rsidRPr="003C3CF6" w:rsidRDefault="003C3CF6" w:rsidP="003C3CF6">
      <w:pPr>
        <w:keepNext/>
        <w:keepLine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Rozdział 7.</w:t>
      </w:r>
      <w:r w:rsidRPr="003C3CF6">
        <w:rPr>
          <w:rFonts w:ascii="Times New Roman" w:eastAsia="Times New Roman" w:hAnsi="Times New Roman" w:cs="Times New Roman"/>
          <w:lang w:eastAsia="pl-PL"/>
        </w:rPr>
        <w:br/>
      </w: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ZASADY  I TRYB  FUNKCJONOWANIA  URZĘDU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29. </w:t>
      </w:r>
      <w:r w:rsidRPr="003C3CF6">
        <w:rPr>
          <w:rFonts w:ascii="Times New Roman" w:eastAsia="Times New Roman" w:hAnsi="Times New Roman" w:cs="Times New Roman"/>
          <w:lang w:eastAsia="pl-PL"/>
        </w:rPr>
        <w:t>1. Kierownicy referatów odpowiedzialni są przed Burmistrzem za sprawne i zgodne z prawem funkcjonowanie referatów.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2. Kierownicy referatów pełnią nadzór nad wypełnianiem obowiązków służbowych przez podległych pracowników.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3. W przypadku, gdy kierownik referatu, nie może pełnić swoich obowiązków z powodu urlopu, choroby lub innych przyczyn, za akceptacją Burmistrza zastępuje go wyznaczony przez niego pracownik.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30. </w:t>
      </w:r>
      <w:r w:rsidRPr="003C3CF6">
        <w:rPr>
          <w:rFonts w:ascii="Times New Roman" w:eastAsia="Times New Roman" w:hAnsi="Times New Roman" w:cs="Times New Roman"/>
          <w:lang w:eastAsia="pl-PL"/>
        </w:rPr>
        <w:t>Zasady i tryb postępowania ze sprawami wniesionymi do Urzędu regulują kodeks postępowania administracyjnego, instrukcja kancelaryjna oraz przepisy szczególne dotyczące prowadzenia określonych spraw.</w:t>
      </w:r>
      <w:r w:rsidRPr="003C3CF6">
        <w:rPr>
          <w:rFonts w:ascii="Times New Roman" w:eastAsia="Times New Roman" w:hAnsi="Times New Roman" w:cs="Times New Roman"/>
          <w:lang w:eastAsia="pl-PL"/>
        </w:rPr>
        <w:tab/>
      </w:r>
      <w:r w:rsidRPr="003C3CF6">
        <w:rPr>
          <w:rFonts w:ascii="Times New Roman" w:eastAsia="Times New Roman" w:hAnsi="Times New Roman" w:cs="Times New Roman"/>
          <w:lang w:eastAsia="pl-PL"/>
        </w:rPr>
        <w:tab/>
      </w:r>
      <w:r w:rsidRPr="003C3CF6">
        <w:rPr>
          <w:rFonts w:ascii="Times New Roman" w:eastAsia="Times New Roman" w:hAnsi="Times New Roman" w:cs="Times New Roman"/>
          <w:lang w:eastAsia="pl-PL"/>
        </w:rPr>
        <w:tab/>
      </w:r>
      <w:r w:rsidRPr="003C3CF6">
        <w:rPr>
          <w:rFonts w:ascii="Times New Roman" w:eastAsia="Times New Roman" w:hAnsi="Times New Roman" w:cs="Times New Roman"/>
          <w:lang w:eastAsia="pl-PL"/>
        </w:rPr>
        <w:tab/>
      </w:r>
      <w:r w:rsidRPr="003C3CF6">
        <w:rPr>
          <w:rFonts w:ascii="Times New Roman" w:eastAsia="Times New Roman" w:hAnsi="Times New Roman" w:cs="Times New Roman"/>
          <w:lang w:eastAsia="pl-PL"/>
        </w:rPr>
        <w:tab/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31. </w:t>
      </w:r>
      <w:r w:rsidRPr="003C3CF6">
        <w:rPr>
          <w:rFonts w:ascii="Times New Roman" w:eastAsia="Times New Roman" w:hAnsi="Times New Roman" w:cs="Times New Roman"/>
          <w:lang w:eastAsia="pl-PL"/>
        </w:rPr>
        <w:t xml:space="preserve">  Zasady i tryb funkcjonowania Urzędu zostały szczegółowo określone w Regulaminie Pracy Urzędu.</w:t>
      </w:r>
    </w:p>
    <w:p w:rsidR="003C3CF6" w:rsidRPr="003C3CF6" w:rsidRDefault="003C3CF6" w:rsidP="003C3CF6">
      <w:pPr>
        <w:keepNext/>
        <w:keepLine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Rozdział 8.</w:t>
      </w:r>
      <w:r w:rsidRPr="003C3CF6">
        <w:rPr>
          <w:rFonts w:ascii="Times New Roman" w:eastAsia="Times New Roman" w:hAnsi="Times New Roman" w:cs="Times New Roman"/>
          <w:lang w:eastAsia="pl-PL"/>
        </w:rPr>
        <w:br/>
      </w: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ZASADY   UDZIELANIA  UPOWAŻNIEŃ I PEŁNOMOCNICTW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32. </w:t>
      </w:r>
      <w:r w:rsidRPr="003C3CF6">
        <w:rPr>
          <w:rFonts w:ascii="Times New Roman" w:eastAsia="Times New Roman" w:hAnsi="Times New Roman" w:cs="Times New Roman"/>
          <w:lang w:eastAsia="pl-PL"/>
        </w:rPr>
        <w:t>1. Burmistrz może upoważnić Zastępcę Burmistrza, Sekretarza, Skarbnika, kierowników i innych pracowników do wydawania decyzji w indywidualnych sprawach z zakresu administracji publicznej, wydawania zaświadczeń</w:t>
      </w:r>
      <w:r w:rsidR="00FF1FB7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3C3CF6">
        <w:rPr>
          <w:rFonts w:ascii="Times New Roman" w:eastAsia="Times New Roman" w:hAnsi="Times New Roman" w:cs="Times New Roman"/>
          <w:lang w:eastAsia="pl-PL"/>
        </w:rPr>
        <w:t>podpisywania pism i innych dokumentów wychodzących z Urzędu</w:t>
      </w:r>
      <w:r w:rsidR="00FF1FB7">
        <w:rPr>
          <w:rFonts w:ascii="Times New Roman" w:eastAsia="Times New Roman" w:hAnsi="Times New Roman" w:cs="Times New Roman"/>
          <w:lang w:eastAsia="pl-PL"/>
        </w:rPr>
        <w:t xml:space="preserve"> oraz do jednorazowych czynności w swoim imieniu. 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2. Z wnioskami o udzielenie upoważnień lub pełnomocnictw do załatwiania  w imieniu Burmistrza spraw z zakresu administracji publicznej,  w tym do wydawania decyzji administracyjnych, postanowień, zaświadczeń oraz innych czynności, a także pełnomocnictw do składania oświadczeń woli w imieniu Gminy Barlinek mogą występować: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1) Zastępca Burmistrza, Sekretarz, Skarbnik;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2) kierownicy referatów;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3) samodzielne stanowiska pracy;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4) kierownicy jednostek organizacyjnych gminy.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3. Wnioski, o których mowa w ust. 2 składane są w formie pisemnej do Burmistrza.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33. </w:t>
      </w:r>
      <w:r w:rsidRPr="003C3CF6">
        <w:rPr>
          <w:rFonts w:ascii="Times New Roman" w:eastAsia="Times New Roman" w:hAnsi="Times New Roman" w:cs="Times New Roman"/>
          <w:lang w:eastAsia="pl-PL"/>
        </w:rPr>
        <w:t>Pełnomocnictwo winno być udzielone na piśmie.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34. </w:t>
      </w:r>
      <w:r w:rsidRPr="003C3CF6">
        <w:rPr>
          <w:rFonts w:ascii="Times New Roman" w:eastAsia="Times New Roman" w:hAnsi="Times New Roman" w:cs="Times New Roman"/>
          <w:lang w:eastAsia="pl-PL"/>
        </w:rPr>
        <w:t xml:space="preserve">Rejestr wydanych upoważnień i pełnomocnictw prowadzi Referat </w:t>
      </w:r>
      <w:proofErr w:type="spellStart"/>
      <w:r w:rsidRPr="003C3CF6">
        <w:rPr>
          <w:rFonts w:ascii="Times New Roman" w:eastAsia="Times New Roman" w:hAnsi="Times New Roman" w:cs="Times New Roman"/>
          <w:lang w:eastAsia="pl-PL"/>
        </w:rPr>
        <w:t>Ogólnoorganizacyjny</w:t>
      </w:r>
      <w:proofErr w:type="spellEnd"/>
      <w:r w:rsidRPr="003C3CF6">
        <w:rPr>
          <w:rFonts w:ascii="Times New Roman" w:eastAsia="Times New Roman" w:hAnsi="Times New Roman" w:cs="Times New Roman"/>
          <w:lang w:eastAsia="pl-PL"/>
        </w:rPr>
        <w:t>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35. </w:t>
      </w:r>
      <w:r w:rsidRPr="003C3CF6">
        <w:rPr>
          <w:rFonts w:ascii="Times New Roman" w:eastAsia="Times New Roman" w:hAnsi="Times New Roman" w:cs="Times New Roman"/>
          <w:lang w:eastAsia="pl-PL"/>
        </w:rPr>
        <w:t>Upoważnienia i obowiązki radcy prawnego w zakresie obsługi prawnej określają aktualnie obowiązujące przepisy prawne.</w:t>
      </w:r>
    </w:p>
    <w:p w:rsidR="003C3CF6" w:rsidRPr="003C3CF6" w:rsidRDefault="003C3CF6" w:rsidP="003C3CF6">
      <w:pPr>
        <w:keepNext/>
        <w:keepLine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Rozdział 9.</w:t>
      </w:r>
      <w:r w:rsidRPr="003C3CF6">
        <w:rPr>
          <w:rFonts w:ascii="Times New Roman" w:eastAsia="Times New Roman" w:hAnsi="Times New Roman" w:cs="Times New Roman"/>
          <w:lang w:eastAsia="pl-PL"/>
        </w:rPr>
        <w:br/>
      </w: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ZASADY I TRYB POSTĘPOWANIA PRZY OPRACOWYWANIU I WYDAWANIU AKTÓW PRAWNYCH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36. </w:t>
      </w:r>
      <w:r w:rsidRPr="003C3CF6">
        <w:rPr>
          <w:rFonts w:ascii="Times New Roman" w:eastAsia="Times New Roman" w:hAnsi="Times New Roman" w:cs="Times New Roman"/>
          <w:lang w:eastAsia="pl-PL"/>
        </w:rPr>
        <w:t>Akty prawne powszechnie obowiązujące na obszarze gminy wydają: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lastRenderedPageBreak/>
        <w:t>1) Rada - w formie uchwał, w sprawach określonych przepisami prawa;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2) Burmistrz - w formie zarządzeń porządkowych w przypadkach niecierpiących zwłoki, które podlegają zatwierdzeniu na najbliższej sesji Rady.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37. </w:t>
      </w:r>
      <w:r w:rsidRPr="003C3CF6">
        <w:rPr>
          <w:rFonts w:ascii="Times New Roman" w:eastAsia="Times New Roman" w:hAnsi="Times New Roman" w:cs="Times New Roman"/>
          <w:lang w:eastAsia="pl-PL"/>
        </w:rPr>
        <w:t>Burmistrz wydaje akty prawne w formie zarządzeń. Zarządzenia te nie posiadają mocy aktów prawa miejscowego.</w:t>
      </w:r>
    </w:p>
    <w:p w:rsidR="003C3CF6" w:rsidRPr="003C3CF6" w:rsidRDefault="003C3CF6" w:rsidP="008441DC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38. </w:t>
      </w:r>
      <w:r w:rsidRPr="003C3CF6">
        <w:rPr>
          <w:rFonts w:ascii="Times New Roman" w:eastAsia="Times New Roman" w:hAnsi="Times New Roman" w:cs="Times New Roman"/>
          <w:lang w:eastAsia="pl-PL"/>
        </w:rPr>
        <w:t>1</w:t>
      </w: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r w:rsidRPr="003C3CF6">
        <w:rPr>
          <w:rFonts w:ascii="Times New Roman" w:eastAsia="Times New Roman" w:hAnsi="Times New Roman" w:cs="Times New Roman"/>
          <w:lang w:eastAsia="pl-PL"/>
        </w:rPr>
        <w:t> Projekty aktów prawnych opracowuje merytoryczny pracownik  zgodnie ze swoim zakresem działania i przedkłada do akceptacji bezpośredniemu przełożonemu.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2. Przed przedłożeniem projektu aktu prawnego organom Gminy pracownicy, o których mowa w ust.1 uzgadniają go: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22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a) z Sekretarzem, jeżeli treść aktu prawnego ma wpływ na funkcjonowanie Urzędu;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22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b) ze Skarbnikiem, jeżeli projekt aktu prawnego dotyczy zagadnień finansowych bądź wywołuje skutki finansowe;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22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c) z kierownikami komórek organizacyjnych, których zadań dotyczy treść danego aktu prawnego;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left="227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d) z samodzielnymi stanowiskami pracy, których zadań dotyczy treść danego aktu prawnego.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3. Projekt aktu prawnego konsultowany jest z innymi podmiotami, jeżeli zasady współdziałania tego wymagają lub obowiązek ten wynika z przepisu szczególnego.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4. Po dokonaniu uzgodnień, projekt aktu prawnego przedkładany jest radcy prawnemu celem zaopiniowania pod względem zgodności z obowiązującymi przepisami prawa oraz zasadami techniki legislacyjnej.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5. Uzgodnione projekty aktów prawnych przedkładane są właściwemu organowi Gminy celem ich podjęcia.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 xml:space="preserve">6. Podpisane zarządzenia ewidencjonuje się w rejestrze, nadając im numer i opatrując datą. Jeden egzemplarz zarządzenia przechowywany jest w Referacie </w:t>
      </w:r>
      <w:proofErr w:type="spellStart"/>
      <w:r w:rsidRPr="003C3CF6">
        <w:rPr>
          <w:rFonts w:ascii="Times New Roman" w:eastAsia="Times New Roman" w:hAnsi="Times New Roman" w:cs="Times New Roman"/>
          <w:lang w:eastAsia="pl-PL"/>
        </w:rPr>
        <w:t>Ogólnoorganizacyjnym</w:t>
      </w:r>
      <w:proofErr w:type="spellEnd"/>
      <w:r w:rsidRPr="003C3CF6">
        <w:rPr>
          <w:rFonts w:ascii="Times New Roman" w:eastAsia="Times New Roman" w:hAnsi="Times New Roman" w:cs="Times New Roman"/>
          <w:lang w:eastAsia="pl-PL"/>
        </w:rPr>
        <w:t>, a pozostałe egzemplarze przekazuje się właściwym komórkom organizacyjnym oraz gminnym jednostkom organizacyjnym do realizacji.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 xml:space="preserve">7. Podpisane uchwały ewidencjonuje się w rejestrze i przechowuje w Referacie </w:t>
      </w:r>
      <w:proofErr w:type="spellStart"/>
      <w:r w:rsidRPr="003C3CF6">
        <w:rPr>
          <w:rFonts w:ascii="Times New Roman" w:eastAsia="Times New Roman" w:hAnsi="Times New Roman" w:cs="Times New Roman"/>
          <w:lang w:eastAsia="pl-PL"/>
        </w:rPr>
        <w:t>Ogólnoorganizacyjnym</w:t>
      </w:r>
      <w:proofErr w:type="spellEnd"/>
      <w:r w:rsidRPr="003C3CF6">
        <w:rPr>
          <w:rFonts w:ascii="Times New Roman" w:eastAsia="Times New Roman" w:hAnsi="Times New Roman" w:cs="Times New Roman"/>
          <w:lang w:eastAsia="pl-PL"/>
        </w:rPr>
        <w:t xml:space="preserve"> oraz przekazuje się je właściwym komórkom organizacyjnym oraz gminnym jednostkom organizacyjnym do realizacji.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39. </w:t>
      </w:r>
      <w:r w:rsidRPr="003C3CF6">
        <w:rPr>
          <w:rFonts w:ascii="Times New Roman" w:eastAsia="Times New Roman" w:hAnsi="Times New Roman" w:cs="Times New Roman"/>
          <w:lang w:eastAsia="pl-PL"/>
        </w:rPr>
        <w:t>Zasady i tryb ogłaszania aktów prawnych określają aktualnie obowiązujące przepisy prawne.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40. </w:t>
      </w:r>
      <w:r w:rsidRPr="003C3CF6">
        <w:rPr>
          <w:rFonts w:ascii="Times New Roman" w:eastAsia="Times New Roman" w:hAnsi="Times New Roman" w:cs="Times New Roman"/>
          <w:lang w:eastAsia="pl-PL"/>
        </w:rPr>
        <w:t xml:space="preserve">Urząd prowadzi zbiór przepisów gminnych, dostępnych do powszechnego wglądu w Referacie </w:t>
      </w:r>
      <w:proofErr w:type="spellStart"/>
      <w:r w:rsidRPr="003C3CF6">
        <w:rPr>
          <w:rFonts w:ascii="Times New Roman" w:eastAsia="Times New Roman" w:hAnsi="Times New Roman" w:cs="Times New Roman"/>
          <w:lang w:eastAsia="pl-PL"/>
        </w:rPr>
        <w:t>Ogólnoorganizacyjnym</w:t>
      </w:r>
      <w:proofErr w:type="spellEnd"/>
      <w:r w:rsidRPr="003C3CF6">
        <w:rPr>
          <w:rFonts w:ascii="Times New Roman" w:eastAsia="Times New Roman" w:hAnsi="Times New Roman" w:cs="Times New Roman"/>
          <w:lang w:eastAsia="pl-PL"/>
        </w:rPr>
        <w:t>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41. </w:t>
      </w:r>
      <w:r w:rsidRPr="003C3CF6">
        <w:rPr>
          <w:rFonts w:ascii="Times New Roman" w:eastAsia="Times New Roman" w:hAnsi="Times New Roman" w:cs="Times New Roman"/>
          <w:lang w:eastAsia="pl-PL"/>
        </w:rPr>
        <w:t>Opracowując projekty aktów normatywnych należy stosować zasady techniki prawodawczej, a mianowicie: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1) projekty aktów nie mogą być sprzeczne z prawem,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2) projekty nie mogą zawierać postanowień wykraczających poza granice, upoważnienia ustawowego (delegacji prawnej), a także wkraczać w sferę spraw zastrzeżonych do kompetencji innych organów,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3) należy unikać zamieszczenia w projekcie postanowień stanowiących powtórzenie przepisów zawartych w innych aktach prawnych wydawanych przez uprawnione organy,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4) układ projektów powinien być przejrzysty, a redakcja jasna, ścisła i zwięzła bez zbytecznych zdań pobocznych oraz zgodna z zasadami pisowni polskiej,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5) w projektach należy unikać używania obcych wyrazów oraz określeń językowych i zwrotów technicznych niebędących w powszechnym użyciu, jeżeli można posłużyć się określeniem  i zwrotem powszechnie  stosowanym,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6) zawarte w projektach określenia powinny być redagowane w formie bezosobowej (np. zarządza się, ustala się, zatwierdza się, orzeka się itp.),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lastRenderedPageBreak/>
        <w:t>7) dla oznaczenia jednakowych pojęć należy w projektach używać takich samych wyrazów i określeń prawnych,  jakie są przyjęte w ustawodawstwie.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42. </w:t>
      </w:r>
      <w:r w:rsidRPr="003C3CF6">
        <w:rPr>
          <w:rFonts w:ascii="Times New Roman" w:eastAsia="Times New Roman" w:hAnsi="Times New Roman" w:cs="Times New Roman"/>
          <w:lang w:eastAsia="pl-PL"/>
        </w:rPr>
        <w:t>Akty własne wydawane przez Burmistrza powinny zawierać: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1) oznaczenie (np. zarządzenie - numer kolejny w danym roku kalendarzowym łamane na rok);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2) datę podjęcia: dzień, miesiąc (słownie), rok;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3) określenie zakresu przedmiotowego podlegającego regulacji;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4) wskazanie podstawy prawnej;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5) treść regulowanych zagadnień;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6) ewentualne wskazanie podmiotów odpowiedzialnych za wykonanie;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7) wskazanie aktów ulegających uchyleniu;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8) datę wejścia w życie.</w:t>
      </w:r>
    </w:p>
    <w:p w:rsidR="003C3CF6" w:rsidRPr="003C3CF6" w:rsidRDefault="003C3CF6" w:rsidP="003C3CF6">
      <w:pPr>
        <w:keepNext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Rozdział 10.</w:t>
      </w:r>
      <w:r w:rsidRPr="003C3CF6">
        <w:rPr>
          <w:rFonts w:ascii="Times New Roman" w:eastAsia="Times New Roman" w:hAnsi="Times New Roman" w:cs="Times New Roman"/>
          <w:lang w:eastAsia="pl-PL"/>
        </w:rPr>
        <w:br/>
      </w: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OBIEG DOKUMENTÓW W URZĘDZIE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43. </w:t>
      </w:r>
      <w:r w:rsidRPr="003C3CF6">
        <w:rPr>
          <w:rFonts w:ascii="Times New Roman" w:eastAsia="Times New Roman" w:hAnsi="Times New Roman" w:cs="Times New Roman"/>
          <w:lang w:eastAsia="pl-PL"/>
        </w:rPr>
        <w:t>Ustala się poniższy tryb obiegu dokumentów w Urzędzie: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1) przesyłki wpływające przyjmowane są i rejestrowane w Biurze Obsługi Interesantów, które przekazuje całość korespondencji do dekretacji Burmistrzowi;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2) po zadekretowaniu pism Biuro Obsługi Interesantów przekazuje je zgodnie z dekretacją do referatów i samodzielnych stanowisk pracy;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3) w przypadku błędnej dekretacji jej zmiany dokonuje wyłącznie dekretujący;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4) zabrania się przyjmowania korespondencji z pominięciem Biura Obsługi Interesantów;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5) na każdym wpływającym piśmie zamieszcza się w górnym rogu pierwszej strony (na korespondencji przekazywanej bez otwierania - na przedniej stronie koperty) pieczęć wpływu;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6) kierownicy zgłaszają do Biura Obsługi Interesantów osoby upoważnione do odbierania korespondencji podczas ich nieobecności;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7) osoba odbierająca korespondencję potwierdza jej odbiór w dzienniku korespondencji przychodzącej swoim podpisem;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8) pracownik Biura Obsługi Interesantów na żądanie interesanta składającego pismo potwierdza jego odbiór na kopii dokumentu.</w:t>
      </w:r>
    </w:p>
    <w:p w:rsidR="003C3CF6" w:rsidRPr="003C3CF6" w:rsidRDefault="003C3CF6" w:rsidP="003C3CF6">
      <w:pPr>
        <w:keepNext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Rozdział 11.</w:t>
      </w:r>
      <w:r w:rsidRPr="003C3CF6">
        <w:rPr>
          <w:rFonts w:ascii="Times New Roman" w:eastAsia="Times New Roman" w:hAnsi="Times New Roman" w:cs="Times New Roman"/>
          <w:lang w:eastAsia="pl-PL"/>
        </w:rPr>
        <w:br/>
      </w: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ORGANIZACJA PRZYJMOWANIA I ROZPATRYWANIA SKARG I WNIOSKÓW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44. </w:t>
      </w:r>
      <w:r w:rsidRPr="003C3CF6">
        <w:rPr>
          <w:rFonts w:ascii="Times New Roman" w:eastAsia="Times New Roman" w:hAnsi="Times New Roman" w:cs="Times New Roman"/>
          <w:lang w:eastAsia="pl-PL"/>
        </w:rPr>
        <w:t>Przyjmowanie oraz rozpatrywanie skarg i wniosków w Urzędzie odbywa się zgodnie z postanowieniami kodeksu postepowania administracyjnego oraz przepisami szczególnymi.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45. </w:t>
      </w:r>
      <w:r w:rsidRPr="003C3CF6">
        <w:rPr>
          <w:rFonts w:ascii="Times New Roman" w:eastAsia="Times New Roman" w:hAnsi="Times New Roman" w:cs="Times New Roman"/>
          <w:lang w:eastAsia="pl-PL"/>
        </w:rPr>
        <w:t>1. Burmistrz i jego Zastępca przyjmują interesantów w sprawach skarg i wniosków w każdy poniedziałek: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1)  Burmistrz w godzinach 8</w:t>
      </w:r>
      <w:r w:rsidRPr="003C3CF6">
        <w:rPr>
          <w:rFonts w:ascii="Times New Roman" w:eastAsia="Times New Roman" w:hAnsi="Times New Roman" w:cs="Times New Roman"/>
          <w:vertAlign w:val="superscript"/>
          <w:lang w:eastAsia="pl-PL"/>
        </w:rPr>
        <w:t>00</w:t>
      </w:r>
      <w:r w:rsidRPr="003C3CF6">
        <w:rPr>
          <w:rFonts w:ascii="Times New Roman" w:eastAsia="Times New Roman" w:hAnsi="Times New Roman" w:cs="Times New Roman"/>
          <w:lang w:eastAsia="pl-PL"/>
        </w:rPr>
        <w:t xml:space="preserve"> – 10</w:t>
      </w:r>
      <w:r w:rsidRPr="003C3CF6">
        <w:rPr>
          <w:rFonts w:ascii="Times New Roman" w:eastAsia="Times New Roman" w:hAnsi="Times New Roman" w:cs="Times New Roman"/>
          <w:vertAlign w:val="superscript"/>
          <w:lang w:eastAsia="pl-PL"/>
        </w:rPr>
        <w:t>00</w:t>
      </w:r>
      <w:r w:rsidRPr="003C3CF6">
        <w:rPr>
          <w:rFonts w:ascii="Times New Roman" w:eastAsia="Times New Roman" w:hAnsi="Times New Roman" w:cs="Times New Roman"/>
          <w:lang w:eastAsia="pl-PL"/>
        </w:rPr>
        <w:t xml:space="preserve"> i 15</w:t>
      </w:r>
      <w:r w:rsidRPr="003C3CF6">
        <w:rPr>
          <w:rFonts w:ascii="Times New Roman" w:eastAsia="Times New Roman" w:hAnsi="Times New Roman" w:cs="Times New Roman"/>
          <w:vertAlign w:val="superscript"/>
          <w:lang w:eastAsia="pl-PL"/>
        </w:rPr>
        <w:t>00</w:t>
      </w:r>
      <w:r w:rsidRPr="003C3CF6">
        <w:rPr>
          <w:rFonts w:ascii="Times New Roman" w:eastAsia="Times New Roman" w:hAnsi="Times New Roman" w:cs="Times New Roman"/>
          <w:lang w:eastAsia="pl-PL"/>
        </w:rPr>
        <w:t xml:space="preserve"> – 16</w:t>
      </w:r>
      <w:r w:rsidRPr="003C3CF6">
        <w:rPr>
          <w:rFonts w:ascii="Times New Roman" w:eastAsia="Times New Roman" w:hAnsi="Times New Roman" w:cs="Times New Roman"/>
          <w:vertAlign w:val="superscript"/>
          <w:lang w:eastAsia="pl-PL"/>
        </w:rPr>
        <w:t>30</w:t>
      </w:r>
      <w:r w:rsidRPr="003C3CF6">
        <w:rPr>
          <w:rFonts w:ascii="Times New Roman" w:eastAsia="Times New Roman" w:hAnsi="Times New Roman" w:cs="Times New Roman"/>
          <w:lang w:eastAsia="pl-PL"/>
        </w:rPr>
        <w:t>;</w:t>
      </w:r>
    </w:p>
    <w:p w:rsidR="003C3CF6" w:rsidRPr="003C3CF6" w:rsidRDefault="003C3CF6" w:rsidP="003C3CF6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2) Zastępca Burmistrza w godzinach 10</w:t>
      </w:r>
      <w:r w:rsidRPr="003C3CF6">
        <w:rPr>
          <w:rFonts w:ascii="Times New Roman" w:eastAsia="Times New Roman" w:hAnsi="Times New Roman" w:cs="Times New Roman"/>
          <w:vertAlign w:val="superscript"/>
          <w:lang w:eastAsia="pl-PL"/>
        </w:rPr>
        <w:t>00</w:t>
      </w:r>
      <w:r w:rsidRPr="003C3CF6">
        <w:rPr>
          <w:rFonts w:ascii="Times New Roman" w:eastAsia="Times New Roman" w:hAnsi="Times New Roman" w:cs="Times New Roman"/>
          <w:lang w:eastAsia="pl-PL"/>
        </w:rPr>
        <w:t xml:space="preserve"> - 15</w:t>
      </w:r>
      <w:r w:rsidRPr="003C3CF6">
        <w:rPr>
          <w:rFonts w:ascii="Times New Roman" w:eastAsia="Times New Roman" w:hAnsi="Times New Roman" w:cs="Times New Roman"/>
          <w:vertAlign w:val="superscript"/>
          <w:lang w:eastAsia="pl-PL"/>
        </w:rPr>
        <w:t>00</w:t>
      </w:r>
      <w:r w:rsidRPr="003C3CF6">
        <w:rPr>
          <w:rFonts w:ascii="Times New Roman" w:eastAsia="Times New Roman" w:hAnsi="Times New Roman" w:cs="Times New Roman"/>
          <w:lang w:eastAsia="pl-PL"/>
        </w:rPr>
        <w:t>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2. Sekretarz, Skarbnik oraz kierownicy referatów przyjmują interesantów w sprawach skarg i wniosków codziennie w godzinach pracy Urzędu.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3. Czas pracy w Urzędzie określa Regulamin Pracy Urzędu Miejskiego w Barlinku.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lastRenderedPageBreak/>
        <w:t>4. Skargi i wnioski powinny być załatwiane bez zbędnej zwłoki, nie później jednak niż w ciągu miesiąca.  O każdym przypadku niezałatwienia sprawy w terminie należy zawiadomić strony, podając przyczyny zwłoki, wskazując nowy termin załatwienia sprawy oraz pouczając o prawie do wniesienia ponaglenia.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5. Posłowie na Sejm, senatorowie i radni, którzy wnieśli skargę we własnym imieniu albo przekazali do załatwienia skargę lub wniosek innej osoby, powinni być zawiadomieni o sposobie załatwienia skargi lub wniosku, a gdy jej załatwienie wymaga zebrania dowodów, informacji lub wyjaśnień - także o stanie ich rozpatrzenia, najpóźniej w terminie czternastu dni od dnia ich wniesienia albo przekazania.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6. O sposobie załatwienia skargi zawiadamia się skarżącego lub wnoszącego wniosek.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7. W razie niezałatwienia skargi lub wniosku w terminie określonym w ust.4 stosuje się odpowiednio przepisy kodeksu postępowania administracyjnego.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8. Zgłoszone skargi i wnioski należy załatwiać z należytą starannością, wnikliwie, rzetelnie i terminowo, zgodnie z zasadami określonymi w KPA oraz przepisami szczególnymi.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9. Rejestr skarg i wniosków prowadzi pracownik ds. obsługi interesantów.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10. Obowiązek zgłoszenia skargi lub wniosku celem jej zarejestrowania spoczywa na pracownikach, do których skarga lub wniosek wpłynęły.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11. Rozpatrywanie skarg i wniosków koordynuje i nadzoruje Sekretarz.</w:t>
      </w:r>
    </w:p>
    <w:p w:rsidR="003C3CF6" w:rsidRPr="003C3CF6" w:rsidRDefault="003C3CF6" w:rsidP="003C3CF6">
      <w:pPr>
        <w:keepNext/>
        <w:keepLine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Rozdział 12.</w:t>
      </w:r>
      <w:r w:rsidRPr="003C3CF6">
        <w:rPr>
          <w:rFonts w:ascii="Times New Roman" w:eastAsia="Times New Roman" w:hAnsi="Times New Roman" w:cs="Times New Roman"/>
          <w:lang w:eastAsia="pl-PL"/>
        </w:rPr>
        <w:br/>
      </w: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ZASADY ROZPATRYWANIA  PETYCJI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46. </w:t>
      </w:r>
      <w:r w:rsidRPr="003C3CF6">
        <w:rPr>
          <w:rFonts w:ascii="Times New Roman" w:eastAsia="Times New Roman" w:hAnsi="Times New Roman" w:cs="Times New Roman"/>
          <w:lang w:eastAsia="pl-PL"/>
        </w:rPr>
        <w:t>1. Zasady rozpatrywania oraz sposób postępowania z petycjami w Urzędzie odbywa się zgodnie z postanowieniami ustawy o petycjach, a w zakresie nieuregulowanym, zgodnie z przepisami kodeksu postępowania administracyjnego.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2. Petycje powinny być rozpatrzone bez zbędnej zwłoki, jednak nie później niż w terminie trzech miesięcy od dnia ich złożenia.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3. W przypadku wystąpienia okoliczności niezależnych od podmiotu rozpatrującego petycję uniemożliwiających rozpatrzenie petycji w terminie, o którym mowa w ust. 2, termin ten ulega przedłużeniu, nie dłużej jednak niż do 3 miesięcy, licząc od upływu terminu, o którym mowa w ust. 2.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4. Rozpatrujący petycję zawiadamia podmiot wnoszący petycję o sposobie jej załatwienia wraz z uzasadnieniem w formie pisemnej albo za pomocą środków komunikacji elektronicznej.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5. Pracownicy Urzędu są zobowiązani do rzetelnego i terminowego rozpatrywania zgłoszonych petycji, zgodnie z obowiązującymi przepisach prawa.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6. Rejestr petycji prowadzi pracownik ds. obsługi interesantów.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7. Obowiązek zgłoszenia petycji celem jej zarejestrowania spoczywa na pracownikach, do których petycja wpłynęła.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8. Rozpatrywanie petycji koordynuje i nadzoruje Sekretarz.</w:t>
      </w:r>
    </w:p>
    <w:p w:rsidR="003C3CF6" w:rsidRPr="003C3CF6" w:rsidRDefault="003C3CF6" w:rsidP="003C3CF6">
      <w:pPr>
        <w:keepNext/>
        <w:keepLine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Rozdział 13.</w:t>
      </w:r>
      <w:r w:rsidRPr="003C3CF6">
        <w:rPr>
          <w:rFonts w:ascii="Times New Roman" w:eastAsia="Times New Roman" w:hAnsi="Times New Roman" w:cs="Times New Roman"/>
          <w:lang w:eastAsia="pl-PL"/>
        </w:rPr>
        <w:br/>
      </w: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POSTANOWIENIA KOŃCOWE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b/>
          <w:bCs/>
          <w:lang w:eastAsia="pl-PL"/>
        </w:rPr>
        <w:t>§ 47. </w:t>
      </w:r>
      <w:r w:rsidRPr="003C3CF6">
        <w:rPr>
          <w:rFonts w:ascii="Times New Roman" w:eastAsia="Times New Roman" w:hAnsi="Times New Roman" w:cs="Times New Roman"/>
          <w:lang w:eastAsia="pl-PL"/>
        </w:rPr>
        <w:t>1. Burmistrz może wydać szczegółowe zalecenia wewnętrzne dotyczące sposobu realizowania postanowień niniejszego regulaminu.</w:t>
      </w:r>
    </w:p>
    <w:p w:rsidR="003C3CF6" w:rsidRPr="003C3CF6" w:rsidRDefault="003C3CF6" w:rsidP="003C3CF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3C3CF6">
        <w:rPr>
          <w:rFonts w:ascii="Times New Roman" w:eastAsia="Times New Roman" w:hAnsi="Times New Roman" w:cs="Times New Roman"/>
          <w:lang w:eastAsia="pl-PL"/>
        </w:rPr>
        <w:t>2. Zmiany w regulaminie mogą być dokonywane w trybie przewidzianym do jego nadania.</w:t>
      </w:r>
    </w:p>
    <w:p w:rsidR="00266901" w:rsidRDefault="00266901"/>
    <w:sectPr w:rsidR="00266901" w:rsidSect="00FF1FB7">
      <w:endnotePr>
        <w:numFmt w:val="decimal"/>
      </w:endnotePr>
      <w:pgSz w:w="11906" w:h="16838"/>
      <w:pgMar w:top="1276" w:right="1417" w:bottom="1417" w:left="1134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CF6"/>
    <w:rsid w:val="000205F6"/>
    <w:rsid w:val="00266901"/>
    <w:rsid w:val="002E6222"/>
    <w:rsid w:val="002F7C62"/>
    <w:rsid w:val="003C3CF6"/>
    <w:rsid w:val="008441DC"/>
    <w:rsid w:val="00FF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CE110"/>
  <w15:chartTrackingRefBased/>
  <w15:docId w15:val="{A834341A-48EF-4A37-B9B8-3B0CBDF00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20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5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77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4890</Words>
  <Characters>29342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hinc</dc:creator>
  <cp:keywords/>
  <dc:description/>
  <cp:lastModifiedBy>hinc</cp:lastModifiedBy>
  <cp:revision>7</cp:revision>
  <cp:lastPrinted>2018-02-22T10:53:00Z</cp:lastPrinted>
  <dcterms:created xsi:type="dcterms:W3CDTF">2018-02-20T09:11:00Z</dcterms:created>
  <dcterms:modified xsi:type="dcterms:W3CDTF">2018-02-22T10:54:00Z</dcterms:modified>
</cp:coreProperties>
</file>