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FCD" w:rsidRPr="00A36915" w:rsidRDefault="00682FCD" w:rsidP="00682F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Cs/>
          <w:sz w:val="24"/>
          <w:szCs w:val="24"/>
          <w:lang w:eastAsia="pl-PL"/>
        </w:rPr>
        <w:t>PROJEKT</w:t>
      </w:r>
    </w:p>
    <w:p w:rsidR="00682FCD" w:rsidRPr="00A36915" w:rsidRDefault="00682FCD" w:rsidP="00682F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UCHWAŁA NR </w:t>
      </w:r>
    </w:p>
    <w:p w:rsidR="00682FCD" w:rsidRPr="00A36915" w:rsidRDefault="00682FCD" w:rsidP="00682F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RADY MIEJSKIEJ W BARLINKU</w:t>
      </w:r>
    </w:p>
    <w:p w:rsidR="00682FCD" w:rsidRPr="00A36915" w:rsidRDefault="00682FCD" w:rsidP="00682F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z dnia </w:t>
      </w:r>
    </w:p>
    <w:p w:rsidR="00682FCD" w:rsidRPr="00A36915" w:rsidRDefault="00682FCD" w:rsidP="00682F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2FCD" w:rsidRPr="00A36915" w:rsidRDefault="00682FCD" w:rsidP="00682FC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A36915">
        <w:rPr>
          <w:rFonts w:ascii="Times New Roman" w:hAnsi="Times New Roman"/>
          <w:b/>
          <w:sz w:val="24"/>
        </w:rPr>
        <w:t>w sprawie ustalenia trybu udzielania i rozliczania dotacji oraz trybu</w:t>
      </w:r>
      <w:r w:rsidR="004D6B26" w:rsidRPr="00A36915">
        <w:rPr>
          <w:rFonts w:ascii="Times New Roman" w:hAnsi="Times New Roman"/>
          <w:b/>
          <w:sz w:val="24"/>
        </w:rPr>
        <w:t xml:space="preserve"> </w:t>
      </w:r>
      <w:r w:rsidR="005562F5" w:rsidRPr="00A36915">
        <w:rPr>
          <w:rFonts w:ascii="Times New Roman" w:hAnsi="Times New Roman"/>
          <w:b/>
          <w:sz w:val="24"/>
        </w:rPr>
        <w:t xml:space="preserve">przeprowadzania kontroli prawidłowości ich pobrania i wykorzystania </w:t>
      </w:r>
      <w:r w:rsidRPr="00A36915">
        <w:rPr>
          <w:rFonts w:ascii="Times New Roman" w:hAnsi="Times New Roman"/>
          <w:b/>
          <w:sz w:val="24"/>
        </w:rPr>
        <w:t>dla niepublicznych szkół, przedszkoli oraz innych form wychowania przedszkolnego</w:t>
      </w:r>
      <w:r w:rsidR="00BA621B" w:rsidRPr="00A36915">
        <w:rPr>
          <w:rFonts w:ascii="Times New Roman" w:hAnsi="Times New Roman"/>
          <w:b/>
          <w:sz w:val="24"/>
        </w:rPr>
        <w:t xml:space="preserve"> prowadzonych na terenie Gminy Barlinek</w:t>
      </w:r>
    </w:p>
    <w:p w:rsidR="005562F5" w:rsidRPr="00A36915" w:rsidRDefault="005562F5" w:rsidP="00682FCD">
      <w:pPr>
        <w:spacing w:after="0" w:line="240" w:lineRule="auto"/>
        <w:jc w:val="center"/>
        <w:rPr>
          <w:rFonts w:ascii="Times New Roman" w:hAnsi="Times New Roman"/>
        </w:rPr>
      </w:pPr>
    </w:p>
    <w:p w:rsidR="00682FCD" w:rsidRPr="00A36915" w:rsidRDefault="00682FCD" w:rsidP="00682F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</w:t>
      </w:r>
      <w:r w:rsidR="005562F5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38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ust. </w:t>
      </w:r>
      <w:r w:rsidR="005562F5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1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ustawy z dnia </w:t>
      </w:r>
      <w:r w:rsidR="005562F5" w:rsidRPr="00A36915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7 </w:t>
      </w:r>
      <w:r w:rsidR="005562F5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października 2017 r. o finansowaniu zadań oświatowych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(Dz. U. z 20</w:t>
      </w:r>
      <w:r w:rsidR="005562F5" w:rsidRPr="00A36915">
        <w:rPr>
          <w:rFonts w:ascii="Times New Roman" w:eastAsia="Times New Roman" w:hAnsi="Times New Roman"/>
          <w:sz w:val="24"/>
          <w:szCs w:val="24"/>
          <w:lang w:eastAsia="pl-PL"/>
        </w:rPr>
        <w:t>17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22</w:t>
      </w:r>
      <w:r w:rsidR="005562F5" w:rsidRPr="00A36915">
        <w:rPr>
          <w:rFonts w:ascii="Times New Roman" w:eastAsia="Times New Roman" w:hAnsi="Times New Roman"/>
          <w:sz w:val="24"/>
          <w:szCs w:val="24"/>
          <w:lang w:eastAsia="pl-PL"/>
        </w:rPr>
        <w:t>03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), uchwala się co następuje:</w:t>
      </w:r>
    </w:p>
    <w:p w:rsidR="00682FCD" w:rsidRPr="00A36915" w:rsidRDefault="00682FCD" w:rsidP="00682FC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82FCD" w:rsidRPr="00A36915" w:rsidRDefault="00682FCD" w:rsidP="00EB2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§ 1. </w:t>
      </w:r>
      <w:r w:rsidR="003E769E" w:rsidRPr="00A36915">
        <w:rPr>
          <w:rFonts w:ascii="Times New Roman" w:eastAsia="Times New Roman" w:hAnsi="Times New Roman"/>
          <w:bCs/>
          <w:sz w:val="24"/>
          <w:szCs w:val="24"/>
          <w:lang w:eastAsia="pl-PL"/>
        </w:rPr>
        <w:t>1.</w:t>
      </w:r>
      <w:r w:rsidR="003E769E" w:rsidRPr="00A3691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A36915">
        <w:rPr>
          <w:rFonts w:ascii="Times New Roman" w:eastAsia="Times New Roman" w:hAnsi="Times New Roman"/>
          <w:bCs/>
          <w:sz w:val="24"/>
          <w:szCs w:val="24"/>
          <w:lang w:eastAsia="pl-PL"/>
        </w:rPr>
        <w:t>Ustala się</w:t>
      </w:r>
      <w:r w:rsidRPr="00A3691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A36915">
        <w:rPr>
          <w:rFonts w:ascii="Times New Roman" w:eastAsia="Times New Roman" w:hAnsi="Times New Roman"/>
          <w:bCs/>
          <w:sz w:val="24"/>
          <w:szCs w:val="24"/>
          <w:lang w:eastAsia="pl-PL"/>
        </w:rPr>
        <w:t>tryb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udzielania</w:t>
      </w:r>
      <w:r w:rsidR="00BA621B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rozliczania </w:t>
      </w:r>
      <w:r w:rsidR="00BA621B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dotacji oraz tryb przeprowadzania kontroli prawidłowości ich pobrania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BA621B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wykorzystania dla niepublicznych szkół, przedszkoli oraz innych form wychowania przedszkolnego prowadzonych na terenie Gminy Barlinek.</w:t>
      </w:r>
    </w:p>
    <w:p w:rsidR="00EB23CC" w:rsidRPr="00A36915" w:rsidRDefault="00EB23CC" w:rsidP="00CE22B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2. Ilekroć w niniejszej uchwale mowa o:</w:t>
      </w:r>
    </w:p>
    <w:p w:rsidR="00EB23CC" w:rsidRPr="00A36915" w:rsidRDefault="001F7476" w:rsidP="00EB2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EB23CC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) miesięcznej informacji – należy przez to rozumieć informację o faktycznej liczbie uczniów podmiotu dotowanego, sporządzaną na podstawie dokumentacji przebiegu nauczania,, według wzoru stanowiącego </w:t>
      </w:r>
      <w:r w:rsidR="00B0182B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EB23CC" w:rsidRPr="00A36915">
        <w:rPr>
          <w:rFonts w:ascii="Times New Roman" w:eastAsia="Times New Roman" w:hAnsi="Times New Roman"/>
          <w:sz w:val="24"/>
          <w:szCs w:val="24"/>
          <w:lang w:eastAsia="pl-PL"/>
        </w:rPr>
        <w:t>ałącznik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0182B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EB23CC" w:rsidRPr="00A36915">
        <w:rPr>
          <w:rFonts w:ascii="Times New Roman" w:eastAsia="Times New Roman" w:hAnsi="Times New Roman"/>
          <w:sz w:val="24"/>
          <w:szCs w:val="24"/>
          <w:lang w:eastAsia="pl-PL"/>
        </w:rPr>
        <w:t>r 1</w:t>
      </w:r>
      <w:r w:rsidR="00745EF2" w:rsidRPr="00A36915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B23CC" w:rsidRPr="00A36915" w:rsidRDefault="001F7476" w:rsidP="00EB2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EB23CC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) organie dotującym – należy przez to rozumieć </w:t>
      </w:r>
      <w:r w:rsidR="00CE22BD" w:rsidRPr="00A36915">
        <w:rPr>
          <w:rFonts w:ascii="Times New Roman" w:eastAsia="Times New Roman" w:hAnsi="Times New Roman"/>
          <w:sz w:val="24"/>
          <w:szCs w:val="24"/>
          <w:lang w:eastAsia="pl-PL"/>
        </w:rPr>
        <w:t>Gminę Barlinek,</w:t>
      </w:r>
    </w:p>
    <w:p w:rsidR="00CE22BD" w:rsidRPr="00A36915" w:rsidRDefault="001F7476" w:rsidP="00EB2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CE22BD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="00BA4AC6" w:rsidRPr="00A36915">
        <w:rPr>
          <w:rFonts w:ascii="Times New Roman" w:eastAsia="Times New Roman" w:hAnsi="Times New Roman"/>
          <w:sz w:val="24"/>
          <w:szCs w:val="24"/>
          <w:lang w:eastAsia="pl-PL"/>
        </w:rPr>
        <w:t>podmiocie</w:t>
      </w:r>
      <w:r w:rsidR="00CE22BD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dotowanym – należy przez to rozumieć niepubliczną placówkę wychowania przedszkolnego, o której mowa w art. 2 pkt 20 i niepubliczn</w:t>
      </w:r>
      <w:r w:rsidR="00983BB8" w:rsidRPr="00A36915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="00CE22BD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szko</w:t>
      </w:r>
      <w:r w:rsidR="00983BB8" w:rsidRPr="00A36915">
        <w:rPr>
          <w:rFonts w:ascii="Times New Roman" w:eastAsia="Times New Roman" w:hAnsi="Times New Roman"/>
          <w:sz w:val="24"/>
          <w:szCs w:val="24"/>
          <w:lang w:eastAsia="pl-PL"/>
        </w:rPr>
        <w:t>łę</w:t>
      </w:r>
      <w:r w:rsidR="00CE22BD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, o której mowa w art.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</w:t>
      </w:r>
      <w:r w:rsidR="00CE22BD" w:rsidRPr="00A36915">
        <w:rPr>
          <w:rFonts w:ascii="Times New Roman" w:eastAsia="Times New Roman" w:hAnsi="Times New Roman"/>
          <w:sz w:val="24"/>
          <w:szCs w:val="24"/>
          <w:lang w:eastAsia="pl-PL"/>
        </w:rPr>
        <w:t>2 pkt 28- 30 ustawy,</w:t>
      </w:r>
    </w:p>
    <w:p w:rsidR="00CF4556" w:rsidRPr="00A36915" w:rsidRDefault="00CF4556" w:rsidP="00EB2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4) organie prowadzącym – należy przez to rozumieć osoby prawne niebędące jednostką samorządu terytorialnego oraz osoby fizyczne prowadzące </w:t>
      </w:r>
      <w:r w:rsidR="00F73419" w:rsidRPr="00A36915">
        <w:rPr>
          <w:rFonts w:ascii="Times New Roman" w:eastAsia="Times New Roman" w:hAnsi="Times New Roman"/>
          <w:sz w:val="24"/>
          <w:szCs w:val="24"/>
          <w:lang w:eastAsia="pl-PL"/>
        </w:rPr>
        <w:t>szkoły</w:t>
      </w:r>
      <w:r w:rsidR="00F73419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F73419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przedszkola, </w:t>
      </w:r>
      <w:r w:rsidR="00F73419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lub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inne formy wychowania przedszkolnego,</w:t>
      </w:r>
    </w:p>
    <w:p w:rsidR="00CE22BD" w:rsidRPr="00A36915" w:rsidRDefault="00CF4556" w:rsidP="00EB2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CE22BD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) ustawie – należy przez to rozumieć ustawę z dnia 27 października 2017 r. </w:t>
      </w:r>
      <w:r w:rsidR="001F7476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</w:t>
      </w:r>
      <w:r w:rsidR="00CE22BD" w:rsidRPr="00A36915">
        <w:rPr>
          <w:rFonts w:ascii="Times New Roman" w:eastAsia="Times New Roman" w:hAnsi="Times New Roman"/>
          <w:sz w:val="24"/>
          <w:szCs w:val="24"/>
          <w:lang w:eastAsia="pl-PL"/>
        </w:rPr>
        <w:t>o finansowaniu zadań oświatowych (Dz. U. z 2017 r. poz. 2203),</w:t>
      </w:r>
    </w:p>
    <w:p w:rsidR="00CE22BD" w:rsidRPr="00A36915" w:rsidRDefault="00CF4556" w:rsidP="00EB2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CE22BD" w:rsidRPr="00A36915">
        <w:rPr>
          <w:rFonts w:ascii="Times New Roman" w:eastAsia="Times New Roman" w:hAnsi="Times New Roman"/>
          <w:sz w:val="24"/>
          <w:szCs w:val="24"/>
          <w:lang w:eastAsia="pl-PL"/>
        </w:rPr>
        <w:t>) roku bazowym – należy przez to rozumieć rok poprzedzający rok budżetowy,</w:t>
      </w:r>
    </w:p>
    <w:p w:rsidR="00F354C1" w:rsidRPr="00A36915" w:rsidRDefault="00CF4556" w:rsidP="002E70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CE22BD" w:rsidRPr="00A36915">
        <w:rPr>
          <w:rFonts w:ascii="Times New Roman" w:eastAsia="Times New Roman" w:hAnsi="Times New Roman"/>
          <w:sz w:val="24"/>
          <w:szCs w:val="24"/>
          <w:lang w:eastAsia="pl-PL"/>
        </w:rPr>
        <w:t>) roku budżetowym – należy przez to rozumieć rok, na który jest uchwalana ustawa budżetowa i są udzielane dotacje.</w:t>
      </w:r>
    </w:p>
    <w:p w:rsidR="00F354C1" w:rsidRPr="00A36915" w:rsidRDefault="00F354C1" w:rsidP="00F354C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0C74BF"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1. Niepubliczne przedszkole niebędące przedszkolem specjalnym, otrzymuje na każdego ucznia dotację z budżetu Gminy Barlinek w wysokości równej 75% podstawowej kwoty dotacji dla przedszkoli, z tym że na ucznia niepełnosprawnego w wysokości równej kwocie przewidzianej na takiego ucznia niepełnosprawnego w części oświatowej subwencji oświatowej dla gminy.</w:t>
      </w:r>
    </w:p>
    <w:p w:rsidR="00F354C1" w:rsidRPr="00A36915" w:rsidRDefault="00F354C1" w:rsidP="00F354C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2. Niepubliczne przedszkole specjalne otrzymuje na każdego ucznia dotację z budżetu Gminy Barlinek w wysokości równej kwocie przewidzianej na takiego ucznia niepełnosprawnego w części oświatowej subwencji ogólnej dla gminy.</w:t>
      </w:r>
    </w:p>
    <w:p w:rsidR="00F354C1" w:rsidRPr="00A36915" w:rsidRDefault="00F354C1" w:rsidP="00F354C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3. Niepubliczna szkoła podstawowa, w której zorganizowano oddział przedszkolny, niebędąca szkołą specjalną, otrzymuje na każdego ucznia oddziału przedszkolnego z budżetu Gminy Barlinek dotację w wysokości równej 75% podstawowej kwoty dotacji dla szkół podstawowych, w których zorganizowano odział przedszkolny, z tym że na ucznia niepełnosprawnego w wysokości równej kwocie przewidzianej na takiego ucznia niepełnosprawnego oddziału przedszkolnego w szkole podstawowej w części oświatowej subwencji ogólnej dla gminy.</w:t>
      </w:r>
    </w:p>
    <w:p w:rsidR="00F354C1" w:rsidRPr="00A36915" w:rsidRDefault="00F354C1" w:rsidP="00F354C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4. Niepubliczna inna forma wychowania przedszkolnego otrzymuje na każdego ucznia dotację z budżetu Gminy Barlinek w wysokości równej 40% podstawowej k</w:t>
      </w:r>
      <w:r w:rsidR="00AE403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oty dotacji dla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przedszkoli, z tym że na ucznia niepełnosprawnego w wysokości równej kwocie przewidzianej na takiego ucznia niepełnosprawnego innej formy wychowania przedszkolnego w części oświatowej subwencji ogólnej dla gminy.</w:t>
      </w:r>
    </w:p>
    <w:p w:rsidR="005B1CDC" w:rsidRPr="00A36915" w:rsidRDefault="00F354C1" w:rsidP="00F354C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5. Niepubliczn</w:t>
      </w:r>
      <w:r w:rsidR="00DD782B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szkoł</w:t>
      </w:r>
      <w:r w:rsidR="00DD782B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, w któr</w:t>
      </w:r>
      <w:r w:rsidR="00DD782B">
        <w:rPr>
          <w:rFonts w:ascii="Times New Roman" w:eastAsia="Times New Roman" w:hAnsi="Times New Roman"/>
          <w:sz w:val="24"/>
          <w:szCs w:val="24"/>
          <w:lang w:eastAsia="pl-PL"/>
        </w:rPr>
        <w:t>ej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realizowany jest obowiązek szkolny lub obowiązek nauki, otrzymuj</w:t>
      </w:r>
      <w:r w:rsidR="00DD782B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na każdego ucznia dotację w budżetu Gminy Barlinek w wysokości równej kwocie przewidzianej na takiego ucznia w części oświatowej subwencji ogólnej dla gminy.</w:t>
      </w:r>
    </w:p>
    <w:p w:rsidR="00F354C1" w:rsidRPr="00A36915" w:rsidRDefault="00F354C1" w:rsidP="00F354C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6. Niepubliczne </w:t>
      </w:r>
      <w:r w:rsidR="00DD782B" w:rsidRPr="00A36915">
        <w:rPr>
          <w:rFonts w:ascii="Times New Roman" w:eastAsia="Times New Roman" w:hAnsi="Times New Roman"/>
          <w:sz w:val="24"/>
          <w:szCs w:val="24"/>
          <w:lang w:eastAsia="pl-PL"/>
        </w:rPr>
        <w:t>szkoły podstawowe</w:t>
      </w:r>
      <w:r w:rsidR="00DD782B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DD782B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przedszkola</w:t>
      </w:r>
      <w:r w:rsidR="00DD782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D782B" w:rsidRPr="00A36915">
        <w:rPr>
          <w:rFonts w:ascii="Times New Roman" w:eastAsia="Times New Roman" w:hAnsi="Times New Roman"/>
          <w:sz w:val="24"/>
          <w:szCs w:val="24"/>
          <w:lang w:eastAsia="pl-PL"/>
        </w:rPr>
        <w:t>oraz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inne formy wychowania przedszkolnego, o których mowa w art. 15 ustawy, które zgodnie z art. 127 ust. 5 ustawy – Prawo oświatowe prowadzą wczesne wspomaganie rozwoju dziecka, otrzymują na każde dziecko objęte wczesnym wspomaganiem rozwoju, niezależnie od dotacji, o której mowa w art. 17, 19, 21, 26</w:t>
      </w:r>
      <w:r w:rsidR="002C2F83">
        <w:rPr>
          <w:rFonts w:ascii="Times New Roman" w:eastAsia="Times New Roman" w:hAnsi="Times New Roman"/>
          <w:sz w:val="24"/>
          <w:szCs w:val="24"/>
          <w:lang w:eastAsia="pl-PL"/>
        </w:rPr>
        <w:t xml:space="preserve"> ustawy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, dotację z budżetu Gminy Barlinek w wysokości równej kwocie przewidzianej na takiego ucznia objętego wczesnym wspomaganiem rozwoju w części oświatowej subwencji ogólnej dla gminy.</w:t>
      </w:r>
    </w:p>
    <w:p w:rsidR="00F354C1" w:rsidRPr="00A36915" w:rsidRDefault="00F354C1" w:rsidP="00F354C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7. Niepubliczne </w:t>
      </w:r>
      <w:r w:rsidR="001E20EC" w:rsidRPr="00A36915">
        <w:rPr>
          <w:rFonts w:ascii="Times New Roman" w:eastAsia="Times New Roman" w:hAnsi="Times New Roman"/>
          <w:sz w:val="24"/>
          <w:szCs w:val="24"/>
          <w:lang w:eastAsia="pl-PL"/>
        </w:rPr>
        <w:t>szkoły</w:t>
      </w:r>
      <w:r w:rsidR="001E20E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1E20EC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przedszkol</w:t>
      </w:r>
      <w:r w:rsidR="001E20EC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E20EC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oraz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inne formy wychowania przedszkolnego, które prowadzą zajęcia </w:t>
      </w:r>
      <w:proofErr w:type="spellStart"/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rewalidacyjno</w:t>
      </w:r>
      <w:proofErr w:type="spellEnd"/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– wychowawcze, otrzymują na każdego uczestnika tych zajęć dotację z budżetu Gminy Barlinek w wysokości równej kwocie przewidzianej na takiego uczestnika zajęć </w:t>
      </w:r>
      <w:proofErr w:type="spellStart"/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rewalidacyjno</w:t>
      </w:r>
      <w:proofErr w:type="spellEnd"/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– wychowawczych w części oświatowej subwencji ogólnej dla gminy.</w:t>
      </w:r>
    </w:p>
    <w:p w:rsidR="00F354C1" w:rsidRPr="00A36915" w:rsidRDefault="00F354C1" w:rsidP="00F354C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0C74BF"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Organ dotujący ogłasza w Biuletynie Informacji Publicznej Gminy Barlinek informację o:</w:t>
      </w:r>
    </w:p>
    <w:p w:rsidR="00F354C1" w:rsidRPr="00A36915" w:rsidRDefault="00F354C1" w:rsidP="00F354C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podstawowej kwocie dotacji oraz jej aktualizacji dokonanej na podstawie art. 44 ust. 1</w:t>
      </w:r>
      <w:r w:rsidR="002C2F83">
        <w:rPr>
          <w:rFonts w:ascii="Times New Roman" w:eastAsia="Times New Roman" w:hAnsi="Times New Roman"/>
          <w:sz w:val="24"/>
          <w:szCs w:val="24"/>
          <w:lang w:eastAsia="pl-PL"/>
        </w:rPr>
        <w:t xml:space="preserve"> ustawy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C72819" w:rsidRPr="00A36915" w:rsidRDefault="00F354C1" w:rsidP="002E70B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statystycznej liczbie dzieci objętych wczesnym wspomaganiem rozwoju, uczniów, wychowanków lub uczestników zajęć </w:t>
      </w:r>
      <w:proofErr w:type="spellStart"/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rewalidacyjno</w:t>
      </w:r>
      <w:proofErr w:type="spellEnd"/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– wychowawczych oraz jej aktualizacji na podstawie art. 11 ust. 2</w:t>
      </w:r>
      <w:r w:rsidR="002C2F83">
        <w:rPr>
          <w:rFonts w:ascii="Times New Roman" w:eastAsia="Times New Roman" w:hAnsi="Times New Roman"/>
          <w:sz w:val="24"/>
          <w:szCs w:val="24"/>
          <w:lang w:eastAsia="pl-PL"/>
        </w:rPr>
        <w:t xml:space="preserve"> ustawy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A4AC6" w:rsidRPr="00A36915" w:rsidRDefault="00BA4AC6" w:rsidP="00EB2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0C74BF"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1. Organ dotujący udziela dotacji dla podmiotu dotowanego pod warunkiem, że organ prowadzący ten podmiot przekaże Gminie Barlinek:</w:t>
      </w:r>
    </w:p>
    <w:p w:rsidR="00BA4AC6" w:rsidRPr="00A36915" w:rsidRDefault="00BA4AC6" w:rsidP="00BA4AC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do dnia 30 września roku bazowego informację</w:t>
      </w:r>
      <w:r w:rsidR="00821D47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(wniosek)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o planowanej liczbie dzieci objętych wczesnym wspomaganiem rozwoju, uczniów, wychowanków lub uczestników zajęć </w:t>
      </w:r>
      <w:proofErr w:type="spellStart"/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rewalidacyjno</w:t>
      </w:r>
      <w:proofErr w:type="spellEnd"/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– wychowawczych</w:t>
      </w:r>
      <w:r w:rsidR="00CF4556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(</w:t>
      </w:r>
      <w:r w:rsidR="00B0182B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CF4556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ałącznik </w:t>
      </w:r>
      <w:r w:rsidR="00B0182B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CF4556" w:rsidRPr="00A36915">
        <w:rPr>
          <w:rFonts w:ascii="Times New Roman" w:eastAsia="Times New Roman" w:hAnsi="Times New Roman"/>
          <w:sz w:val="24"/>
          <w:szCs w:val="24"/>
          <w:lang w:eastAsia="pl-PL"/>
        </w:rPr>
        <w:t>r 2)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BA4AC6" w:rsidRPr="00A36915" w:rsidRDefault="00BA4AC6" w:rsidP="00BA4AC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dane do systemu informacji oświatowej według stanu na dzień 30 września roku bazowego.</w:t>
      </w:r>
    </w:p>
    <w:p w:rsidR="00F354C1" w:rsidRPr="00A36915" w:rsidRDefault="00BA4AC6" w:rsidP="002E70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CF4556" w:rsidRPr="00A36915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rzepis ust. 1 stosuje się do dotacji z wyłączeniem, o którym mowa w art. 33 ust. 2 i 3 ustawy.</w:t>
      </w:r>
    </w:p>
    <w:p w:rsidR="00F01FCB" w:rsidRPr="00A36915" w:rsidRDefault="00F01FCB" w:rsidP="00BA4A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0C74BF"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1. </w:t>
      </w:r>
      <w:r w:rsidR="00060486" w:rsidRPr="00A36915">
        <w:rPr>
          <w:rFonts w:ascii="Times New Roman" w:eastAsia="Times New Roman" w:hAnsi="Times New Roman"/>
          <w:sz w:val="24"/>
          <w:szCs w:val="24"/>
          <w:lang w:eastAsia="pl-PL"/>
        </w:rPr>
        <w:t>Organ prowadzący do dnia 10</w:t>
      </w:r>
      <w:r w:rsidR="00310C89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każdego miesiąca składa </w:t>
      </w:r>
      <w:r w:rsidR="00602091" w:rsidRPr="00A36915">
        <w:rPr>
          <w:rFonts w:ascii="Times New Roman" w:eastAsia="Times New Roman" w:hAnsi="Times New Roman"/>
          <w:sz w:val="24"/>
          <w:szCs w:val="24"/>
          <w:lang w:eastAsia="pl-PL"/>
        </w:rPr>
        <w:t>do Urzędu Miejskiego</w:t>
      </w:r>
      <w:r w:rsidR="00310C89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B1CDC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</w:t>
      </w:r>
      <w:r w:rsidR="000C74BF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w Barlinku </w:t>
      </w:r>
      <w:r w:rsidR="00310C89" w:rsidRPr="00A36915">
        <w:rPr>
          <w:rFonts w:ascii="Times New Roman" w:eastAsia="Times New Roman" w:hAnsi="Times New Roman"/>
          <w:sz w:val="24"/>
          <w:szCs w:val="24"/>
          <w:lang w:eastAsia="pl-PL"/>
        </w:rPr>
        <w:t>miesięczną informację</w:t>
      </w:r>
      <w:r w:rsidR="00602091" w:rsidRPr="00A36915">
        <w:rPr>
          <w:rFonts w:ascii="Times New Roman" w:eastAsia="Times New Roman" w:hAnsi="Times New Roman"/>
          <w:sz w:val="24"/>
          <w:szCs w:val="24"/>
          <w:lang w:eastAsia="pl-PL"/>
        </w:rPr>
        <w:t>, o której mowa w § 1</w:t>
      </w:r>
      <w:bookmarkStart w:id="0" w:name="_GoBack"/>
      <w:bookmarkEnd w:id="0"/>
      <w:r w:rsidR="00602091" w:rsidRPr="00A3691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602091" w:rsidRPr="00A36915" w:rsidRDefault="00602091" w:rsidP="00BA4A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2. W przypadku gdy do </w:t>
      </w:r>
      <w:r w:rsidR="001E20EC" w:rsidRPr="00A36915">
        <w:rPr>
          <w:rFonts w:ascii="Times New Roman" w:eastAsia="Times New Roman" w:hAnsi="Times New Roman"/>
          <w:sz w:val="24"/>
          <w:szCs w:val="24"/>
          <w:lang w:eastAsia="pl-PL"/>
        </w:rPr>
        <w:t>niepublicznej szkoły podstawowej</w:t>
      </w:r>
      <w:r w:rsidR="001E20E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1E20EC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w której zorganizowano oddział przedszkolny,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niepublicznego przedszkola, </w:t>
      </w:r>
      <w:r w:rsidR="001E20EC">
        <w:rPr>
          <w:rFonts w:ascii="Times New Roman" w:eastAsia="Times New Roman" w:hAnsi="Times New Roman"/>
          <w:sz w:val="24"/>
          <w:szCs w:val="24"/>
          <w:lang w:eastAsia="pl-PL"/>
        </w:rPr>
        <w:t xml:space="preserve">lub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niepublicznej innej formy wychowania przedszkolnego</w:t>
      </w:r>
      <w:r w:rsidR="001E20E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uczęszcza uczeń objęty wychowaniem przedszkolnym do końca roku kalendarzowego, w którym kończy 6 lat, niebędący mieszkańcem Gminy Barlinek, który nie jest uczniem niepełnosprawnym – organ prowadzący zobowiązany jest do złożenia informacji o dzieciach pełnosprawnych z innych gmin za dany miesiąc, według wzoru stanowiącego </w:t>
      </w:r>
      <w:r w:rsidR="00B0182B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ałącznik </w:t>
      </w:r>
      <w:r w:rsidR="00B0182B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r 3.</w:t>
      </w:r>
    </w:p>
    <w:p w:rsidR="00602091" w:rsidRPr="00A36915" w:rsidRDefault="00821D47" w:rsidP="00BA4A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0C74BF"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1. Organ dotujący przekazuje dotację po złożeniu miesięcznej informacji, na rachunek bankowy podmiotu dotowanego, w 12 częściach w terminie do ostatniego dnia każdego miesiąca, z tym że część za styczeń i grudzień są przekazywane w terminie odpowiednio do dnia 20 stycznia oraz 15 grudnia roku budżetowego</w:t>
      </w:r>
      <w:r w:rsidR="00AE46CB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z zastrzeżeniem us</w:t>
      </w:r>
      <w:r w:rsidR="009F2382" w:rsidRPr="00A36915">
        <w:rPr>
          <w:rFonts w:ascii="Times New Roman" w:eastAsia="Times New Roman" w:hAnsi="Times New Roman"/>
          <w:sz w:val="24"/>
          <w:szCs w:val="24"/>
          <w:lang w:eastAsia="pl-PL"/>
        </w:rPr>
        <w:t>t</w:t>
      </w:r>
      <w:r w:rsidR="00AE46CB" w:rsidRPr="00A36915">
        <w:rPr>
          <w:rFonts w:ascii="Times New Roman" w:eastAsia="Times New Roman" w:hAnsi="Times New Roman"/>
          <w:sz w:val="24"/>
          <w:szCs w:val="24"/>
          <w:lang w:eastAsia="pl-PL"/>
        </w:rPr>
        <w:t>. 2.</w:t>
      </w:r>
    </w:p>
    <w:p w:rsidR="00AE46CB" w:rsidRPr="00A36915" w:rsidRDefault="00821D47" w:rsidP="00BA4A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2.</w:t>
      </w:r>
      <w:r w:rsidR="00AE46CB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Dotacja za styczeń 2018 r. przekazana będzie do dnia 31 stycznia 2018 r.</w:t>
      </w:r>
    </w:p>
    <w:p w:rsidR="00AE46CB" w:rsidRPr="00A36915" w:rsidRDefault="00AE46CB" w:rsidP="00BA4A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3. Organ dotujący udziela dotacji na okres jednego roku budżetowego.</w:t>
      </w:r>
    </w:p>
    <w:p w:rsidR="00AE46CB" w:rsidRPr="00A36915" w:rsidRDefault="00AE46CB" w:rsidP="00AE46C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4. W przypadku zmiany rachunku bankowego organ prowadzący zobowiązany jest poinformować pisemnie organ dotujący.</w:t>
      </w:r>
    </w:p>
    <w:p w:rsidR="00DC5A97" w:rsidRPr="00A36915" w:rsidRDefault="00DC5A97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0C74BF"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7</w:t>
      </w: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83BB8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1.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Podmiot dotowany składa </w:t>
      </w:r>
      <w:r w:rsidR="00815CCE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kwartalną informację o rozliczeniu dotacji w terminie do 20 dnia miesiąca następującego po danym kwartale, z tym że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rozliczenie</w:t>
      </w:r>
      <w:r w:rsidR="000C74BF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za IV </w:t>
      </w:r>
      <w:r w:rsidR="008F6F72" w:rsidRPr="00A36915">
        <w:rPr>
          <w:rFonts w:ascii="Times New Roman" w:eastAsia="Times New Roman" w:hAnsi="Times New Roman"/>
          <w:sz w:val="24"/>
          <w:szCs w:val="24"/>
          <w:lang w:eastAsia="pl-PL"/>
        </w:rPr>
        <w:t>kwarta</w:t>
      </w:r>
      <w:r w:rsidR="000C74BF" w:rsidRPr="00A36915">
        <w:rPr>
          <w:rFonts w:ascii="Times New Roman" w:eastAsia="Times New Roman" w:hAnsi="Times New Roman"/>
          <w:sz w:val="24"/>
          <w:szCs w:val="24"/>
          <w:lang w:eastAsia="pl-PL"/>
        </w:rPr>
        <w:t>ł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do dnia 1</w:t>
      </w:r>
      <w:r w:rsidR="000C74BF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5 stycznia roku następnego – według wzoru stanowiącego </w:t>
      </w:r>
      <w:r w:rsidR="00B0182B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0C74BF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ałącznik </w:t>
      </w:r>
      <w:r w:rsidR="00B0182B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0C74BF" w:rsidRPr="00A36915">
        <w:rPr>
          <w:rFonts w:ascii="Times New Roman" w:eastAsia="Times New Roman" w:hAnsi="Times New Roman"/>
          <w:sz w:val="24"/>
          <w:szCs w:val="24"/>
          <w:lang w:eastAsia="pl-PL"/>
        </w:rPr>
        <w:t>r 4.</w:t>
      </w:r>
    </w:p>
    <w:p w:rsidR="00983BB8" w:rsidRPr="00A36915" w:rsidRDefault="00983BB8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2. W przypadku zaprzestania działalności oświatowej w trakcie roku budżetowego, organ prowadzący zobowiązany jest do złożenia rozliczenia z otrzymanej dotacji do ostatniego dnia prowadzenia działalności oświatowej.</w:t>
      </w:r>
    </w:p>
    <w:p w:rsidR="00983BB8" w:rsidRPr="00A36915" w:rsidRDefault="00983BB8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3. W rozliczeniu dotacji, o którym mowa w ust. 1 i 2, organ prowadzący wykazuje poniesione wydatki</w:t>
      </w:r>
      <w:r w:rsidR="00375BF7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na dofinansowanie realizacji zadań w zakresie kształcenia, wychowania </w:t>
      </w:r>
      <w:r w:rsidR="00045D15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</w:t>
      </w:r>
      <w:r w:rsidR="00375BF7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i opieki, w tym kształcenia specjalnego i profilaktyki społecznej, zgodnie z art. 35 ustawy. </w:t>
      </w:r>
    </w:p>
    <w:p w:rsidR="00375BF7" w:rsidRPr="00A36915" w:rsidRDefault="00375BF7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="0030364C" w:rsidRPr="00A36915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rgan dotujący może żądać od organów prowadzących wyjaśnień oraz dodatkowych informacji dotyczących złożonych rozliczeń.</w:t>
      </w:r>
    </w:p>
    <w:p w:rsidR="0030364C" w:rsidRPr="00A36915" w:rsidRDefault="0030364C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5. Środki przekazane w ramach dotacji w części niewykorzystanej do końca roku, a także wykorzystane niezgodnie z przeznaczeniem oraz pobrane nienależnie lub w nadmiernej wysokości podlegają zwrotowi do budżetu Gminy Barlinek w terminach i na zasadach określonych przepisami ustawy z dnia 27 sierpnia 2009 r. o finansach publicznych (Dz. U. </w:t>
      </w:r>
      <w:r w:rsidR="00045D15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z 2017 r. poz. 2077).</w:t>
      </w:r>
    </w:p>
    <w:p w:rsidR="0030364C" w:rsidRPr="00A36915" w:rsidRDefault="0030364C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§ 8.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1. Gminie Barlinek przysługuje prawo kontroli prawidłowości pobrania </w:t>
      </w:r>
      <w:r w:rsidR="00045D15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i wykorzystania udzielonych dotacji.</w:t>
      </w:r>
    </w:p>
    <w:p w:rsidR="0030364C" w:rsidRPr="00A36915" w:rsidRDefault="0030364C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2. Kontrolę przeprowadzają osoby upoważnione na podstawie imiennego upoważnienia Burmistrza Barlinka.</w:t>
      </w:r>
    </w:p>
    <w:p w:rsidR="0030364C" w:rsidRPr="00A36915" w:rsidRDefault="0030364C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3.</w:t>
      </w:r>
      <w:r w:rsidR="00574574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O terminie i zakresie kontroli organ dotujący powiadania jednostkę kontrolowaną nie później niż na 7 dni przed przeprowadzeniem kontroli.</w:t>
      </w:r>
    </w:p>
    <w:p w:rsidR="00574574" w:rsidRPr="00A36915" w:rsidRDefault="00574574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4. Kontrola może obejmować okres 5 lat budżetowych poprzedzających rok budżetowy, w którym jest ona przeprowadzona.</w:t>
      </w:r>
    </w:p>
    <w:p w:rsidR="00574574" w:rsidRPr="00A36915" w:rsidRDefault="00574574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5.</w:t>
      </w:r>
      <w:r w:rsidR="00745EF2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Z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czynności kontrolnych sporządza się protokół.</w:t>
      </w:r>
    </w:p>
    <w:p w:rsidR="00574574" w:rsidRPr="00A36915" w:rsidRDefault="00574574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§ 9.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Wykonanie uchwały powierza się Burmistrzowi Barlinka.</w:t>
      </w:r>
    </w:p>
    <w:p w:rsidR="00574574" w:rsidRPr="00A36915" w:rsidRDefault="00574574" w:rsidP="000C74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§ 10.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Traci moc uchwała Nr XIV/215/2015</w:t>
      </w:r>
      <w:r w:rsidR="00745EF2"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Rady Miejskiej w Barlinku z dnia 26 listopada 2015 r. w sprawie ustalenia trybu udzielania i rozliczania dotacji dla niepublicznych szk</w:t>
      </w:r>
      <w:r w:rsidR="00AF027D" w:rsidRPr="00A36915">
        <w:rPr>
          <w:rFonts w:ascii="Times New Roman" w:eastAsia="Times New Roman" w:hAnsi="Times New Roman"/>
          <w:sz w:val="24"/>
          <w:szCs w:val="24"/>
          <w:lang w:eastAsia="pl-PL"/>
        </w:rPr>
        <w:t>ó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ł przedszkoli oraz innych form wychowania przedszkolnego, a także trybu i zakresu kontroli prawidłowości ich pobrania i wykorzystania (D</w:t>
      </w:r>
      <w:r w:rsidR="00AF027D" w:rsidRPr="00A36915">
        <w:rPr>
          <w:rFonts w:ascii="Times New Roman" w:eastAsia="Times New Roman" w:hAnsi="Times New Roman"/>
          <w:sz w:val="24"/>
          <w:szCs w:val="24"/>
          <w:lang w:eastAsia="pl-PL"/>
        </w:rPr>
        <w:t>ziennik Urzędowy Województwa Zachodniopomorskiego z 2015 r. poz. 4977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AF027D" w:rsidRPr="00A3691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A621B" w:rsidRPr="00A36915" w:rsidRDefault="00AF027D" w:rsidP="002E70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6915">
        <w:rPr>
          <w:rFonts w:ascii="Times New Roman" w:eastAsia="Times New Roman" w:hAnsi="Times New Roman"/>
          <w:b/>
          <w:sz w:val="24"/>
          <w:szCs w:val="24"/>
          <w:lang w:eastAsia="pl-PL"/>
        </w:rPr>
        <w:t>§ 11.</w:t>
      </w:r>
      <w:r w:rsidRPr="00A36915">
        <w:rPr>
          <w:rFonts w:ascii="Times New Roman" w:eastAsia="Times New Roman" w:hAnsi="Times New Roman"/>
          <w:sz w:val="24"/>
          <w:szCs w:val="24"/>
          <w:lang w:eastAsia="pl-PL"/>
        </w:rPr>
        <w:t xml:space="preserve"> Uchwała wchodzi w życie po upływnie 14 dnia od dnia ogłoszenia w Dzienniku Urzędowym Województwa Zachodniopomorskiego.</w:t>
      </w:r>
    </w:p>
    <w:sectPr w:rsidR="00BA621B" w:rsidRPr="00A36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8112B"/>
    <w:multiLevelType w:val="hybridMultilevel"/>
    <w:tmpl w:val="81EA5E32"/>
    <w:lvl w:ilvl="0" w:tplc="3806A7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35E2739"/>
    <w:multiLevelType w:val="hybridMultilevel"/>
    <w:tmpl w:val="4F1C43C0"/>
    <w:lvl w:ilvl="0" w:tplc="11067E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FCD"/>
    <w:rsid w:val="00045D15"/>
    <w:rsid w:val="00060486"/>
    <w:rsid w:val="00063AA7"/>
    <w:rsid w:val="000B4F35"/>
    <w:rsid w:val="000C74BF"/>
    <w:rsid w:val="001817F4"/>
    <w:rsid w:val="001A3369"/>
    <w:rsid w:val="001E20EC"/>
    <w:rsid w:val="001F7476"/>
    <w:rsid w:val="002C2F83"/>
    <w:rsid w:val="002C481D"/>
    <w:rsid w:val="002E70B5"/>
    <w:rsid w:val="0030364C"/>
    <w:rsid w:val="00310C89"/>
    <w:rsid w:val="00375BF7"/>
    <w:rsid w:val="003E769E"/>
    <w:rsid w:val="00436C24"/>
    <w:rsid w:val="004442AF"/>
    <w:rsid w:val="0049304F"/>
    <w:rsid w:val="004D6B26"/>
    <w:rsid w:val="005277D9"/>
    <w:rsid w:val="005562F5"/>
    <w:rsid w:val="00574574"/>
    <w:rsid w:val="0059437C"/>
    <w:rsid w:val="005B1CDC"/>
    <w:rsid w:val="00602091"/>
    <w:rsid w:val="00682FCD"/>
    <w:rsid w:val="00737EEE"/>
    <w:rsid w:val="00745EF2"/>
    <w:rsid w:val="007A132A"/>
    <w:rsid w:val="00815CCE"/>
    <w:rsid w:val="00821D47"/>
    <w:rsid w:val="008F6F72"/>
    <w:rsid w:val="0094080F"/>
    <w:rsid w:val="00983BB8"/>
    <w:rsid w:val="00996CE5"/>
    <w:rsid w:val="009C2F94"/>
    <w:rsid w:val="009F2382"/>
    <w:rsid w:val="00A30274"/>
    <w:rsid w:val="00A36915"/>
    <w:rsid w:val="00AE4032"/>
    <w:rsid w:val="00AE46CB"/>
    <w:rsid w:val="00AF027D"/>
    <w:rsid w:val="00B0182B"/>
    <w:rsid w:val="00B42CC5"/>
    <w:rsid w:val="00BA4AC6"/>
    <w:rsid w:val="00BA621B"/>
    <w:rsid w:val="00C35421"/>
    <w:rsid w:val="00C72819"/>
    <w:rsid w:val="00CE22BD"/>
    <w:rsid w:val="00CF4556"/>
    <w:rsid w:val="00DC5A97"/>
    <w:rsid w:val="00DD782B"/>
    <w:rsid w:val="00EB23CC"/>
    <w:rsid w:val="00F01FCB"/>
    <w:rsid w:val="00F354C1"/>
    <w:rsid w:val="00F73419"/>
    <w:rsid w:val="00FD2F81"/>
    <w:rsid w:val="00FE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F744A"/>
  <w15:chartTrackingRefBased/>
  <w15:docId w15:val="{CC3B3301-77FB-4BD3-A9FF-60725726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2FCD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A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2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81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9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1290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Manczak</dc:creator>
  <cp:keywords/>
  <dc:description/>
  <cp:lastModifiedBy>Manczak</cp:lastModifiedBy>
  <cp:revision>28</cp:revision>
  <cp:lastPrinted>2018-01-09T11:54:00Z</cp:lastPrinted>
  <dcterms:created xsi:type="dcterms:W3CDTF">2018-01-08T09:20:00Z</dcterms:created>
  <dcterms:modified xsi:type="dcterms:W3CDTF">2018-01-09T12:52:00Z</dcterms:modified>
</cp:coreProperties>
</file>