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EAF" w:rsidRDefault="008A2EAF" w:rsidP="008A2EAF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1.2018</w:t>
      </w:r>
    </w:p>
    <w:p w:rsidR="008A2EAF" w:rsidRDefault="008A2EAF" w:rsidP="008A2EAF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8A2EAF" w:rsidRDefault="008A2EAF" w:rsidP="008A2EAF">
      <w:pPr>
        <w:jc w:val="center"/>
        <w:rPr>
          <w:rFonts w:ascii="Bookman Old Style" w:hAnsi="Bookman Old Style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>z posiedzenia</w:t>
      </w:r>
    </w:p>
    <w:p w:rsidR="008A2EAF" w:rsidRDefault="008A2EAF" w:rsidP="008A2EAF">
      <w:pPr>
        <w:jc w:val="center"/>
        <w:rPr>
          <w:rFonts w:ascii="Bookman Old Style" w:hAnsi="Bookman Old Style" w:cs="Arial"/>
          <w:b/>
          <w:i/>
          <w:color w:val="000000"/>
          <w:sz w:val="24"/>
          <w:szCs w:val="24"/>
        </w:rPr>
      </w:pP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Komisji </w:t>
      </w:r>
      <w:r>
        <w:rPr>
          <w:rFonts w:ascii="Bookman Old Style" w:hAnsi="Bookman Old Style" w:cs="Arial"/>
          <w:b/>
          <w:i/>
          <w:color w:val="000000"/>
          <w:sz w:val="24"/>
          <w:szCs w:val="24"/>
        </w:rPr>
        <w:t>Gospodarki Komunalnej i Mieszkaniowej, Budownictwa, Rolnictwa i Ochrony Środowiska</w:t>
      </w:r>
      <w:r>
        <w:rPr>
          <w:rFonts w:ascii="Bookman Old Style" w:hAnsi="Bookman Old Style"/>
          <w:b/>
          <w:i/>
          <w:color w:val="000000"/>
          <w:sz w:val="24"/>
          <w:szCs w:val="24"/>
        </w:rPr>
        <w:t xml:space="preserve"> Rady Miejskiej w Barlinku</w:t>
      </w:r>
    </w:p>
    <w:p w:rsidR="008A2EAF" w:rsidRDefault="008A2EAF" w:rsidP="008A2EAF">
      <w:pPr>
        <w:jc w:val="center"/>
        <w:rPr>
          <w:rFonts w:ascii="Bookman Old Style" w:hAnsi="Bookman Old Style"/>
          <w:i/>
          <w:color w:val="000000"/>
          <w:sz w:val="24"/>
          <w:szCs w:val="24"/>
        </w:rPr>
      </w:pPr>
      <w:r>
        <w:rPr>
          <w:rFonts w:ascii="Bookman Old Style" w:hAnsi="Bookman Old Style"/>
          <w:i/>
          <w:color w:val="000000"/>
          <w:sz w:val="24"/>
          <w:szCs w:val="24"/>
        </w:rPr>
        <w:t>odbytego w dniu 18 stycznia 2018 roku</w:t>
      </w:r>
    </w:p>
    <w:p w:rsidR="008A2EAF" w:rsidRDefault="008A2EAF" w:rsidP="008A2EAF">
      <w:pPr>
        <w:rPr>
          <w:rFonts w:ascii="Bookman Old Style" w:hAnsi="Bookman Old Style"/>
          <w:sz w:val="24"/>
          <w:szCs w:val="24"/>
        </w:rPr>
      </w:pPr>
    </w:p>
    <w:p w:rsidR="008A2EAF" w:rsidRDefault="008A2EAF" w:rsidP="008A2EAF">
      <w:pPr>
        <w:rPr>
          <w:sz w:val="22"/>
          <w:szCs w:val="22"/>
        </w:rPr>
      </w:pPr>
    </w:p>
    <w:p w:rsidR="008A2EAF" w:rsidRDefault="008A2EAF" w:rsidP="008A2EAF">
      <w:pPr>
        <w:rPr>
          <w:sz w:val="22"/>
          <w:szCs w:val="22"/>
        </w:rPr>
      </w:pPr>
    </w:p>
    <w:p w:rsidR="008A2EAF" w:rsidRDefault="008A2EAF" w:rsidP="008A2EAF">
      <w:pPr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Obecni: wg załączonej listy obecności.</w:t>
      </w:r>
    </w:p>
    <w:p w:rsidR="008A2EAF" w:rsidRDefault="008A2EAF" w:rsidP="008A2EAF">
      <w:pPr>
        <w:rPr>
          <w:rFonts w:ascii="Bookman Old Style" w:hAnsi="Bookman Old Style"/>
          <w:color w:val="000000"/>
          <w:sz w:val="24"/>
          <w:szCs w:val="24"/>
        </w:rPr>
      </w:pPr>
    </w:p>
    <w:p w:rsidR="008A2EAF" w:rsidRDefault="008A2EAF" w:rsidP="008A2EAF">
      <w:pPr>
        <w:rPr>
          <w:rFonts w:ascii="Bookman Old Style" w:hAnsi="Bookman Old Style"/>
          <w:color w:val="000000"/>
          <w:sz w:val="24"/>
          <w:szCs w:val="24"/>
        </w:rPr>
      </w:pPr>
    </w:p>
    <w:p w:rsidR="008A2EAF" w:rsidRDefault="008A2EAF" w:rsidP="008A2EAF">
      <w:pPr>
        <w:rPr>
          <w:rFonts w:ascii="Bookman Old Style" w:hAnsi="Bookman Old Style"/>
          <w:color w:val="000000"/>
          <w:sz w:val="24"/>
          <w:szCs w:val="24"/>
        </w:rPr>
      </w:pP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Posiedzeniu przewodniczył </w:t>
      </w:r>
      <w:r>
        <w:rPr>
          <w:rFonts w:ascii="Bookman Old Style" w:hAnsi="Bookman Old Style"/>
          <w:b/>
          <w:color w:val="000000"/>
          <w:sz w:val="24"/>
          <w:szCs w:val="24"/>
        </w:rPr>
        <w:t>radny Grzegorz Zieliński – Przewodniczący Komisji</w:t>
      </w:r>
      <w:r>
        <w:rPr>
          <w:rFonts w:ascii="Bookman Old Style" w:hAnsi="Bookman Old Style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Gospodarki Komunalnej i Mieszkaniowej, Budownictwa, Rolnictwa i Ochrony Środowiska</w:t>
      </w:r>
    </w:p>
    <w:p w:rsidR="008A2EAF" w:rsidRDefault="008A2EAF" w:rsidP="008A2EAF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2EAF" w:rsidRDefault="008A2EAF" w:rsidP="008A2EAF">
      <w:pPr>
        <w:rPr>
          <w:rFonts w:ascii="Bookman Old Style" w:hAnsi="Bookman Old Style"/>
          <w:sz w:val="24"/>
          <w:szCs w:val="24"/>
        </w:rPr>
      </w:pPr>
    </w:p>
    <w:p w:rsidR="008A2EAF" w:rsidRDefault="008A2EAF" w:rsidP="008A2EAF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 wyniku jawnego głosowania – jednomyślnie (na stan 3 członków) –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Komisja Gospodarki Komunalnej i Mieszkaniowej, Budownictwa, Rolnictwa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br/>
        <w:t>i Ochrony Środowiska</w:t>
      </w:r>
      <w:r>
        <w:rPr>
          <w:rFonts w:ascii="Bookman Old Style" w:hAnsi="Bookman Old Style"/>
          <w:sz w:val="24"/>
          <w:szCs w:val="24"/>
        </w:rPr>
        <w:t xml:space="preserve"> przyjęła porządek posiedzenia.</w:t>
      </w:r>
    </w:p>
    <w:p w:rsidR="008A2EAF" w:rsidRDefault="008A2EAF" w:rsidP="008A2EAF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2EAF" w:rsidRDefault="008A2EAF" w:rsidP="008A2EAF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2EAF" w:rsidRDefault="008A2EAF" w:rsidP="008A2EAF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Porządek obrad przedstawiał się następująco:</w:t>
      </w:r>
    </w:p>
    <w:p w:rsidR="008A2EAF" w:rsidRDefault="008A2EAF" w:rsidP="008A2EAF">
      <w:pPr>
        <w:jc w:val="both"/>
        <w:rPr>
          <w:rFonts w:ascii="Bookman Old Style" w:hAnsi="Bookman Old Style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A2EAF" w:rsidRDefault="008A2EAF" w:rsidP="008A2EAF">
      <w:pPr>
        <w:numPr>
          <w:ilvl w:val="0"/>
          <w:numId w:val="1"/>
        </w:numPr>
        <w:tabs>
          <w:tab w:val="left" w:pos="426"/>
        </w:tabs>
        <w:ind w:left="567" w:hanging="218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Przyjęcie protokołu z poprzedniego posiedzenia.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Uchwalenie Gminnego Programu Profilaktyki i Rozwiązywania Problemów Alkoholowych oraz przeciwdziałaniu Narkomanii na rok 2018.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szczegółowych zasad ponoszenia odpłatności za pobyt w mieszkaniach chronionych i ośrodkach wsparcia udzielających schronienia osobom tego pozbawionym, w tym osobom bezdomnym z terenu Gminy Barlinek.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sposobu sprawienia pogrzebu przez Gminę Barlinek oraz określenia zasad zwrotu poniesionych kosztów.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Sprawozdanie ze zbycia nieruchomości gminnych za II półrocze 2017 r.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przyjęcia regulaminu korzystania z boisk wielofunkcyjnych położonych na terenie Gminy Barlinek, stanowiących własność Gminy Barlinek.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wyrażenia zgody na oddanie w dzierżawę </w:t>
      </w:r>
      <w:r>
        <w:rPr>
          <w:rFonts w:ascii="Bookman Old Style" w:hAnsi="Bookman Old Style" w:cs="Arial"/>
          <w:sz w:val="24"/>
          <w:szCs w:val="24"/>
        </w:rPr>
        <w:br/>
        <w:t>w trybie bezprzetargowym na czas nieoznaczony nieruchomości gruntowej zabudowanej budynkiem niemieszkalnym stanowiącym własność Gminy Barlinek.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Projekt uchwały w sprawie określenia wysokości opłat za korzystanie </w:t>
      </w:r>
      <w:r>
        <w:rPr>
          <w:rFonts w:ascii="Bookman Old Style" w:hAnsi="Bookman Old Style" w:cs="Arial"/>
          <w:sz w:val="24"/>
          <w:szCs w:val="24"/>
        </w:rPr>
        <w:br/>
        <w:t xml:space="preserve">z wychowania przedszkolnego uczniów objętych wychowaniem przedszkolnym do końca roku szkolnego w roku kalendarzowym, </w:t>
      </w:r>
      <w:r>
        <w:rPr>
          <w:rFonts w:ascii="Bookman Old Style" w:hAnsi="Bookman Old Style" w:cs="Arial"/>
          <w:sz w:val="24"/>
          <w:szCs w:val="24"/>
        </w:rPr>
        <w:br/>
        <w:t xml:space="preserve">w którym kończą 6 lat, wprowadzonych prze Gminę Barlinek </w:t>
      </w:r>
      <w:r>
        <w:rPr>
          <w:rFonts w:ascii="Bookman Old Style" w:hAnsi="Bookman Old Style" w:cs="Arial"/>
          <w:sz w:val="24"/>
          <w:szCs w:val="24"/>
        </w:rPr>
        <w:lastRenderedPageBreak/>
        <w:t>publicznych przedszkolach i oddziałach przedszkolnych w publicznych szkołach podstawowych.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ustalenia trybu udzielenia i rozliczenia dotacji oraz trybu przeprowadzania kontroli prawidłowości ich pobrania i wykorzystania dla niepublicznych szkół, przedszkoli oraz innych form wychowania przedszkolnego prowadzonych na terenie Gminy Barlinek.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powołania Barlineckiej Rady Seniorów oraz nadania jej statutu.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Projekt uchwały w sprawie zaliczenia drogi do kategorii drogi publicznej gminnej.</w:t>
      </w:r>
    </w:p>
    <w:p w:rsidR="008A2EAF" w:rsidRDefault="008A2EAF" w:rsidP="008A2EAF">
      <w:pPr>
        <w:numPr>
          <w:ilvl w:val="0"/>
          <w:numId w:val="1"/>
        </w:numPr>
        <w:tabs>
          <w:tab w:val="clear" w:pos="720"/>
          <w:tab w:val="left" w:pos="709"/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Sprawy różne:</w:t>
      </w:r>
    </w:p>
    <w:p w:rsidR="008A2EAF" w:rsidRDefault="008A2EAF" w:rsidP="008A2EAF">
      <w:pPr>
        <w:numPr>
          <w:ilvl w:val="0"/>
          <w:numId w:val="2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sprzedaży części nieruchomości gruntowej oznaczonej w ewidencji gruntów nr 255/19 obr.2 Barlinek, położonej przy ul. Gorzowskiej.</w:t>
      </w:r>
    </w:p>
    <w:p w:rsidR="008A2EAF" w:rsidRDefault="008A2EAF" w:rsidP="008A2EAF">
      <w:pPr>
        <w:numPr>
          <w:ilvl w:val="0"/>
          <w:numId w:val="2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wyrażenie opinii w sprawie wyrażenia zgody na wydzierżawienie części nieruchomości gruntowej oznaczonej działką nr 661, obr.2 m. Barlinek.</w:t>
      </w:r>
    </w:p>
    <w:p w:rsidR="008A2EAF" w:rsidRDefault="008A2EAF" w:rsidP="008A2EAF">
      <w:pPr>
        <w:numPr>
          <w:ilvl w:val="0"/>
          <w:numId w:val="2"/>
        </w:numPr>
        <w:tabs>
          <w:tab w:val="left" w:pos="851"/>
        </w:tabs>
        <w:ind w:left="1276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pisma do wiadomości.</w:t>
      </w:r>
    </w:p>
    <w:p w:rsidR="008A2EAF" w:rsidRDefault="008A2EAF" w:rsidP="008A2EAF">
      <w:pPr>
        <w:numPr>
          <w:ilvl w:val="0"/>
          <w:numId w:val="1"/>
        </w:numPr>
        <w:tabs>
          <w:tab w:val="left" w:pos="851"/>
        </w:tabs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Zapytania i wolne wnioski </w:t>
      </w:r>
    </w:p>
    <w:p w:rsidR="008A2EAF" w:rsidRDefault="008A2EAF" w:rsidP="008A2EA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Ad.pkt.1.</w:t>
      </w:r>
    </w:p>
    <w:p w:rsidR="008A2EAF" w:rsidRDefault="008A2EAF" w:rsidP="008A2EAF">
      <w:pPr>
        <w:rPr>
          <w:rFonts w:ascii="Arial" w:hAnsi="Arial" w:cs="Arial"/>
          <w:sz w:val="22"/>
          <w:szCs w:val="22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3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przyjęła protokół z poprzedniego posiedzenia </w:t>
      </w:r>
      <w:r>
        <w:rPr>
          <w:rFonts w:ascii="Bookman Old Style" w:hAnsi="Bookman Old Style" w:cs="Arial"/>
          <w:i/>
          <w:color w:val="000000"/>
          <w:sz w:val="24"/>
          <w:szCs w:val="24"/>
        </w:rPr>
        <w:t xml:space="preserve">Nr 17.2017 z dnia 21.12.2017 r.  </w:t>
      </w:r>
      <w:r>
        <w:rPr>
          <w:rFonts w:ascii="Bookman Old Style" w:hAnsi="Bookman Old Style" w:cs="Arial"/>
          <w:color w:val="000000"/>
          <w:sz w:val="24"/>
          <w:szCs w:val="24"/>
        </w:rPr>
        <w:t>nie wnosząc uwag co do jego treści.</w:t>
      </w:r>
    </w:p>
    <w:p w:rsidR="008A2EAF" w:rsidRDefault="008A2EAF" w:rsidP="008A2EAF">
      <w:pPr>
        <w:rPr>
          <w:rFonts w:ascii="Arial" w:hAnsi="Arial" w:cs="Arial"/>
          <w:sz w:val="22"/>
          <w:szCs w:val="22"/>
        </w:rPr>
      </w:pPr>
    </w:p>
    <w:p w:rsidR="008A2EAF" w:rsidRDefault="008A2EAF" w:rsidP="008A2EAF">
      <w:pPr>
        <w:rPr>
          <w:rFonts w:ascii="Arial" w:hAnsi="Arial" w:cs="Arial"/>
          <w:sz w:val="22"/>
          <w:szCs w:val="22"/>
        </w:rPr>
      </w:pPr>
    </w:p>
    <w:p w:rsidR="008A2EAF" w:rsidRDefault="008A2EAF" w:rsidP="008A2EAF">
      <w:pPr>
        <w:rPr>
          <w:rFonts w:ascii="Arial" w:hAnsi="Arial" w:cs="Arial"/>
          <w:sz w:val="22"/>
          <w:szCs w:val="22"/>
        </w:rPr>
      </w:pPr>
    </w:p>
    <w:p w:rsidR="008A2EAF" w:rsidRDefault="008A2EAF" w:rsidP="008A2EAF">
      <w:pPr>
        <w:pStyle w:val="Nagwek4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Ad.pkt.2.</w:t>
      </w:r>
    </w:p>
    <w:p w:rsidR="008A2EAF" w:rsidRDefault="008A2EAF" w:rsidP="008A2EAF"/>
    <w:p w:rsidR="008A2EAF" w:rsidRDefault="008A2EAF" w:rsidP="008A2EAF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przyjęcia Gminnego Programu profilaktyki i Rozwiązywania Problemów Alkoholowych oraz Przeciwdziałania Narkomanii na rok 2018.  </w:t>
      </w: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8A2EAF" w:rsidRDefault="008A2EAF" w:rsidP="008A2EA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Ad.pkt.3.</w:t>
      </w: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>W wyniku jawnego głosowania – jednomyślnie (na stan 5 członków) -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>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zaopiniowała pozytywnie projekt uchwały w sprawie ustalenia szczegółowych zasad ponoszenia odpłatności za pobyt w mieszkaniach chronionych i ośrodkach wsparcia udzielających schronienia osobom tego pozbawionym, w tym osobom bezdomnym z terenu Gminy Barlinek</w:t>
      </w:r>
    </w:p>
    <w:p w:rsidR="008A2EAF" w:rsidRDefault="008A2EAF" w:rsidP="008A2EAF">
      <w:pPr>
        <w:jc w:val="both"/>
        <w:rPr>
          <w:rFonts w:ascii="Arial" w:hAnsi="Arial" w:cs="Arial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8A2EAF" w:rsidRDefault="008A2EAF" w:rsidP="008A2EAF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Ad.pkt.4.</w:t>
      </w: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zaopiniowała pozytywnie projekt uchwały w sprawie ustalenia sposobu sprawienia pogrzebu przez Gminie Barlinek oraz określenia zasad zwrotu poniesionych kosztów.</w:t>
      </w:r>
    </w:p>
    <w:p w:rsidR="008A2EAF" w:rsidRDefault="008A2EAF" w:rsidP="008A2EA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8A2EAF" w:rsidRDefault="008A2EAF" w:rsidP="008A2EA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Ad.pkt.5.</w:t>
      </w:r>
    </w:p>
    <w:p w:rsidR="008A2EAF" w:rsidRDefault="008A2EAF" w:rsidP="008A2EAF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 xml:space="preserve">zapoznała się ze Sprawozdaniem ze zbycia nieruchomości gminnych za II półrocze 2017 r. przyjmując do wiadomości. </w:t>
      </w:r>
    </w:p>
    <w:p w:rsidR="008A2EAF" w:rsidRDefault="008A2EAF" w:rsidP="008A2EAF">
      <w:pPr>
        <w:ind w:firstLine="708"/>
        <w:jc w:val="both"/>
        <w:rPr>
          <w:rFonts w:ascii="Bookman Old Style" w:hAnsi="Bookman Old Sty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 xml:space="preserve">Ww. Sprawozdanie </w:t>
      </w:r>
    </w:p>
    <w:p w:rsidR="008A2EAF" w:rsidRDefault="008A2EAF" w:rsidP="008A2EAF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Ad.pkt.6.</w:t>
      </w:r>
    </w:p>
    <w:p w:rsidR="008A2EAF" w:rsidRDefault="008A2EAF" w:rsidP="008A2EA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Bookman Old Style" w:hAnsi="Bookman Old Style" w:cs="Arial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  <w:sz w:val="24"/>
          <w:szCs w:val="24"/>
        </w:rPr>
        <w:t xml:space="preserve"> zaopiniowała pozytywnie projekt uchwały w sprawie przyjęcia regulaminu korzystania z boisk wielofunkcyjnych położonych na terenie Gminy Barlinek, stanowiących własność Gminy Barlinek.</w:t>
      </w:r>
    </w:p>
    <w:p w:rsidR="008A2EAF" w:rsidRDefault="008A2EAF" w:rsidP="008A2EA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2EAF" w:rsidRDefault="008A2EAF" w:rsidP="008A2EA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4"/>
          <w:szCs w:val="24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Ad.pkt.7.</w:t>
      </w: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>W wyniku jawnego głosowania – jednomyślnie (na stan 5 członków) -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zaopiniował pozytywnie projekt uchwały w sprawie wyrażenia zgody na oddanie w dzierżawę w trybie bezprzetargowym na czas nieoznaczony nieruchomości gruntowej zabudowanej budynkiem niemieszkalnym stanowiącej własność Gminy Barlinek.</w:t>
      </w:r>
    </w:p>
    <w:p w:rsidR="008A2EAF" w:rsidRDefault="008A2EAF" w:rsidP="008A2EAF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8A2EAF" w:rsidRDefault="008A2EAF" w:rsidP="008A2EAF">
      <w:pPr>
        <w:jc w:val="both"/>
        <w:rPr>
          <w:rFonts w:ascii="Bookman Old Style" w:hAnsi="Bookman Old Style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ind w:left="2124" w:firstLine="708"/>
        <w:jc w:val="both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</w:t>
      </w: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Ad.pkt.8.</w:t>
      </w:r>
    </w:p>
    <w:p w:rsidR="008A2EAF" w:rsidRDefault="008A2EAF" w:rsidP="008A2EAF">
      <w:pPr>
        <w:jc w:val="both"/>
        <w:rPr>
          <w:rFonts w:ascii="Bookman Old Style" w:hAnsi="Bookman Old Style" w:cs="Arial"/>
          <w:b/>
          <w:sz w:val="24"/>
          <w:szCs w:val="24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zaopiniowała pozytywnie projekt uchwały w sprawie określenia wysokości opłaty za korzystanie z wychowania przedszkolnego uczniów objętych wychowaniem przedszkolnym do końca roku szkolnego w roku kalendarzowym, w którym kończą 6 lat, wprowadzonych przez Gminę Barlinek publicznych przedszkolach i oddziałach przedszkolnych w publicznych szkołach podstawowych. </w:t>
      </w:r>
    </w:p>
    <w:p w:rsidR="008A2EAF" w:rsidRDefault="008A2EAF" w:rsidP="008A2EAF">
      <w:pPr>
        <w:ind w:firstLine="708"/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8A2EAF" w:rsidRDefault="008A2EAF" w:rsidP="008A2EAF">
      <w:pPr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8A2EAF" w:rsidRDefault="008A2EAF" w:rsidP="008A2EAF">
      <w:pPr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8A2EAF" w:rsidRDefault="008A2EAF" w:rsidP="008A2EAF">
      <w:pPr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zaopiniowała pozytywnie projekt uchwały w sprawie ustalenia trybu udzielania i rozliczania dotacji oraz trybu przeprowadzania kontroli prawidłowości ich pobrania i wykorzystania dla niepublicznych szkół, przedszkoli oraz innych form wychowania przedszkolnego prowadzonych na terenie Gminy Barlinek.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lastRenderedPageBreak/>
        <w:t>Ad.pkt.10.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powołania Barlineckiej Rady Seniorów.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eastAsiaTheme="minorHAnsi" w:hAnsi="Bookman Old Style" w:cs="Arial"/>
          <w:sz w:val="24"/>
          <w:szCs w:val="24"/>
          <w:lang w:eastAsia="en-US"/>
        </w:rPr>
        <w:t xml:space="preserve"> 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8A2EAF" w:rsidRDefault="008A2EAF" w:rsidP="008A2EAF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tabs>
          <w:tab w:val="left" w:pos="142"/>
        </w:tabs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tabs>
          <w:tab w:val="left" w:pos="142"/>
        </w:tabs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Ad.pkt.11.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b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  <w:t xml:space="preserve">W wyniku jawnego głosowania – jednomyślnie (na stan 5 członków) - </w:t>
      </w:r>
      <w:r>
        <w:rPr>
          <w:rFonts w:ascii="Bookman Old Style" w:hAnsi="Bookman Old Style" w:cs="Arial"/>
          <w:b/>
          <w:color w:val="000000"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color w:val="000000"/>
          <w:sz w:val="24"/>
          <w:szCs w:val="24"/>
        </w:rPr>
        <w:t xml:space="preserve"> zaopiniowała pozytywnie </w:t>
      </w:r>
      <w:r>
        <w:rPr>
          <w:rFonts w:ascii="Bookman Old Style" w:eastAsiaTheme="minorHAnsi" w:hAnsi="Bookman Old Style" w:cs="Arial"/>
          <w:sz w:val="24"/>
          <w:szCs w:val="24"/>
          <w:lang w:eastAsia="en-US"/>
        </w:rPr>
        <w:t>projekt uchwały w sprawie zaliczenia drogi do kategorii drogi publicznej gminnej.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  <w:u w:val="single"/>
        </w:rPr>
      </w:pPr>
      <w:r>
        <w:rPr>
          <w:rFonts w:ascii="Bookman Old Style" w:hAnsi="Bookman Old Style" w:cs="Arial"/>
          <w:i/>
          <w:color w:val="000000"/>
          <w:sz w:val="22"/>
          <w:szCs w:val="22"/>
          <w:u w:val="single"/>
        </w:rPr>
        <w:t>Ww. projekt uchwały</w:t>
      </w:r>
    </w:p>
    <w:p w:rsidR="008A2EAF" w:rsidRDefault="008A2EAF" w:rsidP="008A2EAF">
      <w:pPr>
        <w:tabs>
          <w:tab w:val="left" w:pos="142"/>
        </w:tabs>
        <w:jc w:val="center"/>
        <w:rPr>
          <w:rFonts w:ascii="Bookman Old Style" w:hAnsi="Bookman Old Style" w:cs="Arial"/>
          <w:i/>
          <w:color w:val="000000"/>
          <w:sz w:val="22"/>
          <w:szCs w:val="22"/>
        </w:rPr>
      </w:pPr>
      <w:r>
        <w:rPr>
          <w:rFonts w:ascii="Bookman Old Style" w:hAnsi="Bookman Old Style" w:cs="Arial"/>
          <w:i/>
          <w:color w:val="000000"/>
          <w:sz w:val="22"/>
          <w:szCs w:val="22"/>
        </w:rPr>
        <w:t>stanowi załącznik do protokołu.</w:t>
      </w: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2"/>
          <w:szCs w:val="22"/>
          <w:lang w:eastAsia="en-US"/>
        </w:rPr>
      </w:pPr>
    </w:p>
    <w:p w:rsidR="008A2EAF" w:rsidRDefault="008A2EAF" w:rsidP="008A2EAF">
      <w:pPr>
        <w:tabs>
          <w:tab w:val="num" w:pos="-1344"/>
        </w:tabs>
        <w:jc w:val="both"/>
        <w:rPr>
          <w:rFonts w:ascii="Bookman Old Style" w:eastAsiaTheme="minorHAnsi" w:hAnsi="Bookman Old Style" w:cs="Arial"/>
          <w:sz w:val="24"/>
          <w:szCs w:val="24"/>
          <w:lang w:eastAsia="en-US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Ad.pkt.9.</w:t>
      </w: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pStyle w:val="Akapitzlist"/>
        <w:numPr>
          <w:ilvl w:val="0"/>
          <w:numId w:val="3"/>
        </w:num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8A2EAF" w:rsidRDefault="008A2EAF" w:rsidP="008A2EAF">
      <w:pPr>
        <w:ind w:firstLine="567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sz w:val="24"/>
          <w:szCs w:val="24"/>
        </w:rPr>
        <w:t xml:space="preserve">Komisja Gospodarki Komunalnej i Mieszkaniowej, Budownictwa, Rolnictwa i Ochrony Środowiska </w:t>
      </w:r>
      <w:r>
        <w:rPr>
          <w:rFonts w:ascii="Bookman Old Style" w:hAnsi="Bookman Old Style"/>
          <w:sz w:val="24"/>
          <w:szCs w:val="24"/>
        </w:rPr>
        <w:t>po analizie nie widzi możliwości sprzedaży części nieruchomości gruntowej oznaczonej w ewidencji gruntów nr 255/19 obr.2 Barlinek przy ul. Gorzowskiej.</w:t>
      </w:r>
      <w:r>
        <w:rPr>
          <w:rFonts w:ascii="Bookman Old Style" w:hAnsi="Bookman Old Style"/>
          <w:b/>
          <w:sz w:val="24"/>
          <w:szCs w:val="24"/>
        </w:rPr>
        <w:t xml:space="preserve">                          </w:t>
      </w:r>
    </w:p>
    <w:p w:rsidR="008A2EAF" w:rsidRDefault="008A2EAF" w:rsidP="008A2EAF">
      <w:pPr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</w:p>
    <w:p w:rsidR="008A2EAF" w:rsidRDefault="008A2EAF" w:rsidP="008A2EAF">
      <w:pPr>
        <w:pStyle w:val="Akapitzlist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</w:p>
    <w:p w:rsidR="008A2EAF" w:rsidRDefault="008A2EAF" w:rsidP="008A2EAF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sz w:val="24"/>
          <w:szCs w:val="24"/>
        </w:rPr>
        <w:t>po zapoznaniu się z pismami i ich analizie wyraziła pozytywną opinię w celu wyrażenia zgody na wydzierżawienie nieruchomości gruntowej nr 661 obr.2 Barlinek.</w:t>
      </w:r>
    </w:p>
    <w:p w:rsidR="008A2EAF" w:rsidRDefault="008A2EAF" w:rsidP="008A2EAF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c)</w:t>
      </w:r>
    </w:p>
    <w:p w:rsidR="008A2EAF" w:rsidRDefault="008A2EAF" w:rsidP="008A2EAF">
      <w:pPr>
        <w:ind w:firstLine="567"/>
        <w:jc w:val="both"/>
        <w:rPr>
          <w:rFonts w:ascii="Bookman Old Style" w:hAnsi="Bookman Old Style" w:cs="Arial"/>
          <w:b/>
          <w:sz w:val="24"/>
          <w:szCs w:val="24"/>
        </w:rPr>
      </w:pPr>
    </w:p>
    <w:p w:rsidR="008A2EAF" w:rsidRDefault="008A2EAF" w:rsidP="008A2EAF">
      <w:pPr>
        <w:ind w:firstLine="567"/>
        <w:jc w:val="both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b/>
          <w:sz w:val="24"/>
          <w:szCs w:val="24"/>
        </w:rPr>
        <w:t>Komisja Gospodarki Komunalnej i Mieszkaniowej, Budownictwa, Rolnictwa i Ochrony Środowiska</w:t>
      </w:r>
      <w:r>
        <w:rPr>
          <w:rFonts w:ascii="Bookman Old Style" w:hAnsi="Bookman Old Style" w:cs="Arial"/>
          <w:sz w:val="24"/>
          <w:szCs w:val="24"/>
        </w:rPr>
        <w:t xml:space="preserve"> </w:t>
      </w:r>
      <w:r>
        <w:rPr>
          <w:rFonts w:ascii="Bookman Old Style" w:hAnsi="Bookman Old Style" w:cs="Arial"/>
          <w:color w:val="000000"/>
          <w:sz w:val="24"/>
          <w:szCs w:val="24"/>
        </w:rPr>
        <w:t>przyjęła do wiadomości następujące pisma:</w:t>
      </w:r>
    </w:p>
    <w:p w:rsidR="008A2EAF" w:rsidRDefault="008A2EAF" w:rsidP="008A2EAF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567" w:hanging="425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lastRenderedPageBreak/>
        <w:t>Burmistrza Barlinka w sprawie:</w:t>
      </w:r>
    </w:p>
    <w:p w:rsidR="008A2EAF" w:rsidRDefault="008A2EAF" w:rsidP="008A2EAF">
      <w:pPr>
        <w:spacing w:after="160" w:line="252" w:lineRule="auto"/>
        <w:jc w:val="both"/>
        <w:rPr>
          <w:rFonts w:ascii="Bookman Old Style" w:hAnsi="Bookman Old Style"/>
          <w:i/>
          <w:sz w:val="24"/>
          <w:szCs w:val="24"/>
        </w:rPr>
      </w:pPr>
    </w:p>
    <w:p w:rsidR="008A2EAF" w:rsidRDefault="008A2EAF" w:rsidP="008A2EAF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utworzenia Filii Wydziału komunikacji w Barlinku,</w:t>
      </w:r>
    </w:p>
    <w:p w:rsidR="008A2EAF" w:rsidRDefault="008A2EAF" w:rsidP="008A2EAF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prowadzonych postępowań na wniosek Wspólnot Mieszkaniowych.</w:t>
      </w:r>
    </w:p>
    <w:p w:rsidR="008A2EAF" w:rsidRDefault="008A2EAF" w:rsidP="008A2EAF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8A2EAF" w:rsidRDefault="008A2EAF" w:rsidP="008A2EAF">
      <w:pPr>
        <w:ind w:left="720"/>
        <w:contextualSpacing/>
        <w:jc w:val="both"/>
        <w:rPr>
          <w:rFonts w:ascii="Bookman Old Style" w:hAnsi="Bookman Old Style"/>
          <w:i/>
          <w:sz w:val="24"/>
          <w:szCs w:val="24"/>
        </w:rPr>
      </w:pP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Zastępcy Burmistrza w sprawie:</w:t>
      </w:r>
    </w:p>
    <w:p w:rsidR="008A2EAF" w:rsidRDefault="008A2EAF" w:rsidP="008A2EAF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8A2EAF" w:rsidRDefault="008A2EAF" w:rsidP="008A2EAF">
      <w:pPr>
        <w:numPr>
          <w:ilvl w:val="0"/>
          <w:numId w:val="6"/>
        </w:numPr>
        <w:spacing w:after="160" w:line="252" w:lineRule="auto"/>
        <w:contextualSpacing/>
        <w:jc w:val="both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odpowiedź na wniosek w sprawie złego stanu technicznego drogi przy ul. Przemysłowej.</w:t>
      </w:r>
    </w:p>
    <w:p w:rsidR="008A2EAF" w:rsidRDefault="008A2EAF" w:rsidP="008A2EAF">
      <w:pPr>
        <w:jc w:val="both"/>
        <w:rPr>
          <w:rFonts w:ascii="Bookman Old Style" w:hAnsi="Bookman Old Style"/>
          <w:i/>
          <w:sz w:val="24"/>
          <w:szCs w:val="24"/>
        </w:rPr>
      </w:pP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Starosta Myśliborski w sprawie wypracowania wspólnego przedsięwzięcia – utworzenia Filii Wydziału komunikacji w Barlinku,</w:t>
      </w: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Starosta Myśliborski w sprawie utworzenia Filii Wydziału Komunikacji </w:t>
      </w:r>
      <w:r>
        <w:rPr>
          <w:rFonts w:ascii="Bookman Old Style" w:hAnsi="Bookman Old Style"/>
          <w:i/>
          <w:sz w:val="24"/>
          <w:szCs w:val="24"/>
        </w:rPr>
        <w:br/>
        <w:t>w Barlinku,</w:t>
      </w: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Centrum Usług Wspólnych w Myśliborzu w sprawie usunięcia drzew </w:t>
      </w:r>
      <w:r>
        <w:rPr>
          <w:rFonts w:ascii="Bookman Old Style" w:hAnsi="Bookman Old Style"/>
          <w:i/>
          <w:sz w:val="24"/>
          <w:szCs w:val="24"/>
        </w:rPr>
        <w:br/>
        <w:t>i zakrzaczenia,</w:t>
      </w: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Regionalna Izba Obrachunkowa w Szczecinie  w sprawie wszczęcia postępowania w sprawie nieważności uchwały Nr XLVIII/423/2017 Rady Miejskiej w Barlinku,</w:t>
      </w: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Osoby fizyczne w sprawie publicznej drogi gminnej we wsi Moczydło,</w:t>
      </w: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 xml:space="preserve">Przewodnicząca sejmiku Województwa Zachodniopomorskiego w sprawie przyjęcia stanowiska w sprawie zmian kodeksu wyborczego </w:t>
      </w:r>
      <w:r>
        <w:rPr>
          <w:rFonts w:ascii="Bookman Old Style" w:hAnsi="Bookman Old Style"/>
          <w:i/>
          <w:sz w:val="24"/>
          <w:szCs w:val="24"/>
        </w:rPr>
        <w:br/>
        <w:t>i samorządowych ustaw ustrojowych,</w:t>
      </w:r>
    </w:p>
    <w:p w:rsidR="008A2EAF" w:rsidRDefault="008A2EAF" w:rsidP="008A2EAF">
      <w:pPr>
        <w:numPr>
          <w:ilvl w:val="0"/>
          <w:numId w:val="4"/>
        </w:numPr>
        <w:spacing w:after="160" w:line="252" w:lineRule="auto"/>
        <w:ind w:left="644"/>
        <w:contextualSpacing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i/>
          <w:sz w:val="24"/>
          <w:szCs w:val="24"/>
        </w:rPr>
        <w:t>Związek Gmin wiejskich w sprawie zmian w kodeksie wyborczym.</w:t>
      </w:r>
    </w:p>
    <w:p w:rsidR="008A2EAF" w:rsidRDefault="008A2EAF" w:rsidP="008A2EAF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A2EAF" w:rsidRDefault="008A2EAF" w:rsidP="008A2EAF">
      <w:pPr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  <w:r>
        <w:rPr>
          <w:rFonts w:ascii="Bookman Old Style" w:hAnsi="Bookman Old Style" w:cs="Arial"/>
          <w:b/>
          <w:i/>
          <w:sz w:val="24"/>
          <w:szCs w:val="24"/>
          <w:u w:val="single"/>
        </w:rPr>
        <w:t>Ad.pkt.10.</w:t>
      </w:r>
    </w:p>
    <w:p w:rsidR="008A2EAF" w:rsidRDefault="008A2EAF" w:rsidP="008A2EAF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ind w:firstLine="708"/>
        <w:jc w:val="both"/>
        <w:rPr>
          <w:rFonts w:ascii="Bookman Old Style" w:hAnsi="Bookman Old Style"/>
          <w:sz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 xml:space="preserve">Brak zapytań i wniosków </w:t>
      </w:r>
    </w:p>
    <w:p w:rsidR="008A2EAF" w:rsidRDefault="008A2EAF" w:rsidP="008A2EAF">
      <w:pPr>
        <w:ind w:firstLine="708"/>
        <w:jc w:val="both"/>
        <w:rPr>
          <w:rFonts w:ascii="Bookman Old Style" w:hAnsi="Bookman Old Style" w:cs="Arial"/>
          <w:b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ind w:firstLine="708"/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Arial" w:hAnsi="Arial"/>
          <w:color w:val="000000"/>
          <w:sz w:val="22"/>
          <w:szCs w:val="22"/>
        </w:rPr>
      </w:pP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Na tym protokół zakończono.</w:t>
      </w: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Sporządziła</w:t>
      </w: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Inspektor </w:t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</w:r>
      <w:r>
        <w:rPr>
          <w:rFonts w:ascii="Bookman Old Style" w:hAnsi="Bookman Old Style"/>
          <w:color w:val="000000"/>
          <w:sz w:val="24"/>
          <w:szCs w:val="24"/>
        </w:rPr>
        <w:tab/>
        <w:t xml:space="preserve">Przewodniczący Komisji </w:t>
      </w:r>
    </w:p>
    <w:p w:rsidR="008A2EAF" w:rsidRDefault="008A2EAF" w:rsidP="008A2EAF">
      <w:pPr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Anna Gajda </w:t>
      </w:r>
      <w:bookmarkStart w:id="0" w:name="_GoBack"/>
      <w:bookmarkEnd w:id="0"/>
    </w:p>
    <w:p w:rsidR="008A2EAF" w:rsidRDefault="008A2EAF" w:rsidP="008A2EAF">
      <w:pPr>
        <w:ind w:firstLine="708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 xml:space="preserve">                                                                 </w:t>
      </w:r>
      <w:r>
        <w:rPr>
          <w:rFonts w:ascii="Bookman Old Style" w:hAnsi="Bookman Old Style"/>
          <w:i/>
          <w:color w:val="000000"/>
          <w:sz w:val="24"/>
          <w:szCs w:val="24"/>
        </w:rPr>
        <w:t xml:space="preserve">Grzegorz Zieliński </w:t>
      </w:r>
    </w:p>
    <w:p w:rsidR="008A2EAF" w:rsidRDefault="008A2EAF" w:rsidP="008A2EAF"/>
    <w:p w:rsidR="008B3321" w:rsidRDefault="008B3321"/>
    <w:sectPr w:rsidR="008B33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A9A" w:rsidRDefault="007A1A9A" w:rsidP="008A2EAF">
      <w:r>
        <w:separator/>
      </w:r>
    </w:p>
  </w:endnote>
  <w:endnote w:type="continuationSeparator" w:id="0">
    <w:p w:rsidR="007A1A9A" w:rsidRDefault="007A1A9A" w:rsidP="008A2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820613162"/>
      <w:docPartObj>
        <w:docPartGallery w:val="Page Numbers (Bottom of Page)"/>
        <w:docPartUnique/>
      </w:docPartObj>
    </w:sdtPr>
    <w:sdtContent>
      <w:p w:rsidR="008A2EAF" w:rsidRDefault="008A2EA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8A2EAF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A2EAF" w:rsidRDefault="008A2E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A9A" w:rsidRDefault="007A1A9A" w:rsidP="008A2EAF">
      <w:r>
        <w:separator/>
      </w:r>
    </w:p>
  </w:footnote>
  <w:footnote w:type="continuationSeparator" w:id="0">
    <w:p w:rsidR="007A1A9A" w:rsidRDefault="007A1A9A" w:rsidP="008A2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809"/>
    <w:multiLevelType w:val="hybridMultilevel"/>
    <w:tmpl w:val="D99CC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CB4"/>
    <w:multiLevelType w:val="hybridMultilevel"/>
    <w:tmpl w:val="87CC400E"/>
    <w:lvl w:ilvl="0" w:tplc="E39C5C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BF49B2"/>
    <w:multiLevelType w:val="hybridMultilevel"/>
    <w:tmpl w:val="C6125BFE"/>
    <w:lvl w:ilvl="0" w:tplc="EAA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3B557A"/>
    <w:multiLevelType w:val="hybridMultilevel"/>
    <w:tmpl w:val="CE3EB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C121B"/>
    <w:multiLevelType w:val="hybridMultilevel"/>
    <w:tmpl w:val="AFCC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C17B0"/>
    <w:multiLevelType w:val="hybridMultilevel"/>
    <w:tmpl w:val="E8209B3E"/>
    <w:lvl w:ilvl="0" w:tplc="299E0FB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71B"/>
    <w:rsid w:val="0066171B"/>
    <w:rsid w:val="007A1A9A"/>
    <w:rsid w:val="008A2EAF"/>
    <w:rsid w:val="008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13348-C7BC-4145-ADA5-27B83B45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A2EA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A2EAF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2EA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A2EAF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8A2E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2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2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EA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1299</Words>
  <Characters>7798</Characters>
  <Application>Microsoft Office Word</Application>
  <DocSecurity>0</DocSecurity>
  <Lines>64</Lines>
  <Paragraphs>18</Paragraphs>
  <ScaleCrop>false</ScaleCrop>
  <Company/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3</cp:revision>
  <dcterms:created xsi:type="dcterms:W3CDTF">2018-03-08T09:38:00Z</dcterms:created>
  <dcterms:modified xsi:type="dcterms:W3CDTF">2018-03-08T09:40:00Z</dcterms:modified>
</cp:coreProperties>
</file>