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943" w:rsidRDefault="00CE5943" w:rsidP="00CE594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CE5943" w:rsidRDefault="00CE5943" w:rsidP="00CE594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ze wspólnego posiedzenia Komisji Rady Miejskiej w Barlinku:</w:t>
      </w:r>
    </w:p>
    <w:p w:rsidR="00CE5943" w:rsidRPr="00CE5943" w:rsidRDefault="00CE5943" w:rsidP="00CE5943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CE5943">
        <w:rPr>
          <w:rFonts w:ascii="Arial" w:hAnsi="Arial" w:cs="Arial"/>
          <w:b/>
          <w:i/>
          <w:sz w:val="24"/>
          <w:szCs w:val="24"/>
        </w:rPr>
        <w:t>Komisji Finansowo- Budżetowej i Planowania Gospodarczego Nr 5.2018</w:t>
      </w:r>
    </w:p>
    <w:p w:rsidR="00CE5943" w:rsidRPr="00CE5943" w:rsidRDefault="00CE5943" w:rsidP="00CE5943">
      <w:pPr>
        <w:jc w:val="center"/>
        <w:rPr>
          <w:rFonts w:ascii="Arial" w:hAnsi="Arial" w:cs="Arial"/>
          <w:i/>
          <w:sz w:val="24"/>
          <w:szCs w:val="24"/>
        </w:rPr>
      </w:pPr>
      <w:r w:rsidRPr="00CE5943">
        <w:rPr>
          <w:rFonts w:ascii="Arial" w:hAnsi="Arial" w:cs="Arial"/>
          <w:i/>
          <w:sz w:val="24"/>
          <w:szCs w:val="24"/>
        </w:rPr>
        <w:t>Komisji Oświaty, Kultury, Zdrowia i Praworządności Nr 7.2018</w:t>
      </w:r>
    </w:p>
    <w:p w:rsidR="00CE5943" w:rsidRDefault="00CE5943" w:rsidP="00CE5943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Komisji Gospodarki komunalnej i Mieszkaniowej, Budownictwa, Rolnictwa </w:t>
      </w:r>
      <w:r>
        <w:rPr>
          <w:rFonts w:ascii="Arial" w:hAnsi="Arial" w:cs="Arial"/>
          <w:i/>
          <w:sz w:val="24"/>
          <w:szCs w:val="24"/>
        </w:rPr>
        <w:br/>
        <w:t>i Ochrony Środowiska Nr 5.2018</w:t>
      </w:r>
    </w:p>
    <w:p w:rsidR="00CE5943" w:rsidRDefault="00CE5943" w:rsidP="00CE5943">
      <w:pPr>
        <w:jc w:val="center"/>
        <w:rPr>
          <w:rFonts w:ascii="Arial" w:hAnsi="Arial" w:cs="Arial"/>
        </w:rPr>
      </w:pPr>
    </w:p>
    <w:p w:rsidR="00CE5943" w:rsidRDefault="00CE5943" w:rsidP="00CE594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z dnia 26 kwietnia 2018 r.</w:t>
      </w:r>
    </w:p>
    <w:p w:rsidR="00CE5943" w:rsidRDefault="00CE5943" w:rsidP="00CE5943">
      <w:pPr>
        <w:rPr>
          <w:rFonts w:ascii="Arial" w:hAnsi="Arial" w:cs="Arial"/>
        </w:rPr>
      </w:pPr>
    </w:p>
    <w:p w:rsidR="00CE5943" w:rsidRDefault="00CE5943" w:rsidP="00CE5943">
      <w:pPr>
        <w:jc w:val="both"/>
        <w:rPr>
          <w:rFonts w:ascii="Arial" w:hAnsi="Arial" w:cs="Arial"/>
        </w:rPr>
      </w:pPr>
    </w:p>
    <w:p w:rsidR="00CE5943" w:rsidRDefault="00CE5943" w:rsidP="00CE5943">
      <w:pPr>
        <w:jc w:val="both"/>
        <w:rPr>
          <w:rFonts w:ascii="Arial" w:hAnsi="Arial" w:cs="Arial"/>
        </w:rPr>
      </w:pPr>
    </w:p>
    <w:p w:rsidR="00CE5943" w:rsidRDefault="00CE5943" w:rsidP="00CE5943">
      <w:pPr>
        <w:jc w:val="both"/>
        <w:rPr>
          <w:rFonts w:ascii="Arial" w:hAnsi="Arial" w:cs="Arial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CE5943" w:rsidRDefault="00CE5943" w:rsidP="00CE594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Finansowo – Budżetowej i Planowania Gospodarczego,</w:t>
      </w:r>
    </w:p>
    <w:p w:rsidR="00CE5943" w:rsidRDefault="00CE5943" w:rsidP="00CE594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Oświaty, Kultury, Zdrowia i Praworządności,</w:t>
      </w:r>
    </w:p>
    <w:p w:rsidR="00CE5943" w:rsidRDefault="00CE5943" w:rsidP="00CE594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CE5943" w:rsidRDefault="00CE5943" w:rsidP="00CE5943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posiedzenia przybyli:</w:t>
      </w:r>
    </w:p>
    <w:p w:rsidR="00CE5943" w:rsidRDefault="00CE5943" w:rsidP="00CE5943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członkowie Komisji Finansowo – Budżetowej i Planowania Gospodarczego w osobach:</w:t>
      </w:r>
    </w:p>
    <w:p w:rsidR="00CE5943" w:rsidRDefault="00CE5943" w:rsidP="00CE5943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radna Alicja Kowalewska,</w:t>
      </w:r>
    </w:p>
    <w:p w:rsidR="00CE5943" w:rsidRDefault="00CE5943" w:rsidP="00CE5943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Rafał Szczepaniak.</w:t>
      </w:r>
    </w:p>
    <w:p w:rsidR="00CE5943" w:rsidRDefault="00CE5943" w:rsidP="00CE5943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członkowie Komisji Oświaty, Kultury, Zdrowia i Praworządności w osobach:</w:t>
      </w:r>
    </w:p>
    <w:p w:rsidR="00CE5943" w:rsidRDefault="00CE5943" w:rsidP="00CE5943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radna Iwona Rudnicka,</w:t>
      </w:r>
    </w:p>
    <w:p w:rsidR="00CE5943" w:rsidRDefault="00CE5943" w:rsidP="00CE5943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Cezary Michalak,</w:t>
      </w:r>
    </w:p>
    <w:p w:rsidR="00CE5943" w:rsidRDefault="00CE5943" w:rsidP="00CE5943">
      <w:pPr>
        <w:pStyle w:val="Tekstpodstawowy"/>
        <w:spacing w:after="0"/>
        <w:ind w:left="720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CE5943" w:rsidRDefault="00CE5943" w:rsidP="00CE5943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sołtysi  Gminy Barlinek,</w:t>
      </w:r>
    </w:p>
    <w:p w:rsidR="00CE5943" w:rsidRDefault="00CE5943" w:rsidP="00CE5943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CE5943" w:rsidRDefault="00CE5943" w:rsidP="00CE5943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Skarbnik Barlinka – Edyta Włodkowska,</w:t>
      </w:r>
    </w:p>
    <w:p w:rsidR="00CE5943" w:rsidRDefault="00CE5943" w:rsidP="00CE5943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Sekretarz Barlinka – Ewa Hinc-</w:t>
      </w:r>
      <w:proofErr w:type="spellStart"/>
      <w:r>
        <w:rPr>
          <w:rFonts w:ascii="Arial" w:hAnsi="Arial" w:cs="Arial"/>
          <w:sz w:val="22"/>
          <w:szCs w:val="22"/>
        </w:rPr>
        <w:t>Dziedziela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CE5943" w:rsidRDefault="00CE5943" w:rsidP="00CE5943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Gospodarowania Nieruchomościami tut. Urzędu Miejskiego – Magdalena </w:t>
      </w:r>
      <w:proofErr w:type="spellStart"/>
      <w:r>
        <w:rPr>
          <w:rFonts w:ascii="Arial" w:hAnsi="Arial" w:cs="Arial"/>
          <w:sz w:val="22"/>
          <w:szCs w:val="22"/>
        </w:rPr>
        <w:t>Palicka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CE5943" w:rsidRDefault="00CE5943" w:rsidP="00CE5943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Gospodarki Przestrzennej i Inwestycji tut. Urzędu Miejskiego – Janusz </w:t>
      </w:r>
      <w:proofErr w:type="spellStart"/>
      <w:r>
        <w:rPr>
          <w:rFonts w:ascii="Arial" w:hAnsi="Arial" w:cs="Arial"/>
          <w:sz w:val="22"/>
          <w:szCs w:val="22"/>
        </w:rPr>
        <w:t>Zubyk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CE5943" w:rsidRDefault="00CE5943" w:rsidP="00CE5943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CE5943" w:rsidRDefault="00CE5943" w:rsidP="00CE5943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CE5943" w:rsidRDefault="00CE5943" w:rsidP="00CE5943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 </w:t>
      </w:r>
      <w:bookmarkStart w:id="0" w:name="_GoBack"/>
      <w:bookmarkEnd w:id="0"/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5 za) przyjęły porządek posiedzenia.</w:t>
      </w:r>
    </w:p>
    <w:p w:rsidR="00CE5943" w:rsidRDefault="00CE5943" w:rsidP="00CE5943">
      <w:pPr>
        <w:jc w:val="both"/>
        <w:rPr>
          <w:rFonts w:ascii="Arial" w:hAnsi="Arial" w:cs="Arial"/>
          <w:b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b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b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CE5943" w:rsidRDefault="00CE5943" w:rsidP="00CE5943">
      <w:pPr>
        <w:jc w:val="both"/>
        <w:rPr>
          <w:rFonts w:ascii="Arial" w:hAnsi="Arial" w:cs="Arial"/>
          <w:b/>
          <w:sz w:val="22"/>
          <w:szCs w:val="22"/>
        </w:rPr>
      </w:pPr>
    </w:p>
    <w:p w:rsidR="00CE5943" w:rsidRDefault="00CE5943" w:rsidP="00CE594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na temat działalności sołectw w Gminie Barlinek.</w:t>
      </w:r>
    </w:p>
    <w:p w:rsidR="00CE5943" w:rsidRDefault="00CE5943" w:rsidP="00CE5943">
      <w:pPr>
        <w:widowControl w:val="0"/>
        <w:numPr>
          <w:ilvl w:val="0"/>
          <w:numId w:val="4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CE5943" w:rsidRDefault="00CE5943" w:rsidP="00CE5943">
      <w:pPr>
        <w:widowControl w:val="0"/>
        <w:numPr>
          <w:ilvl w:val="0"/>
          <w:numId w:val="4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Odbyła się dyskusja przy udziale sołtysów Gminy Barlinek na temat potrzeb i spraw bieżących w poszczególnych sołectwach. Komisja zapoznały się z informacją na temat działalności sołectw w Gminie Barlinek złożoną przez Burmistrza Barlinka oraz sołtysów.</w:t>
      </w:r>
    </w:p>
    <w:p w:rsidR="00CE5943" w:rsidRDefault="00CE5943" w:rsidP="00CE594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E5943" w:rsidRDefault="00CE5943" w:rsidP="00CE5943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Informacja Burmistrza</w:t>
      </w:r>
    </w:p>
    <w:p w:rsidR="00CE5943" w:rsidRDefault="00CE5943" w:rsidP="00CE5943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  <w:sz w:val="22"/>
          <w:szCs w:val="22"/>
        </w:rPr>
      </w:pPr>
    </w:p>
    <w:p w:rsidR="00CE5943" w:rsidRDefault="00CE5943" w:rsidP="00CE5943">
      <w:pPr>
        <w:jc w:val="both"/>
        <w:rPr>
          <w:rFonts w:ascii="Arial" w:hAnsi="Arial" w:cs="Arial"/>
        </w:rPr>
      </w:pPr>
    </w:p>
    <w:p w:rsidR="00CE5943" w:rsidRDefault="00CE5943" w:rsidP="00CE59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CE5943" w:rsidRDefault="00CE5943" w:rsidP="00CE5943">
      <w:pPr>
        <w:jc w:val="both"/>
        <w:rPr>
          <w:rFonts w:ascii="Arial" w:hAnsi="Arial" w:cs="Arial"/>
        </w:rPr>
      </w:pPr>
    </w:p>
    <w:p w:rsidR="00CE5943" w:rsidRDefault="00CE5943" w:rsidP="00CE5943">
      <w:pPr>
        <w:jc w:val="both"/>
        <w:rPr>
          <w:rFonts w:ascii="Arial" w:hAnsi="Arial" w:cs="Arial"/>
        </w:rPr>
      </w:pPr>
    </w:p>
    <w:p w:rsidR="00CE5943" w:rsidRDefault="00CE5943" w:rsidP="00CE5943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CE5943" w:rsidRDefault="00CE5943" w:rsidP="00CE594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CE5943" w:rsidRDefault="00CE5943" w:rsidP="00CE594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CE5943" w:rsidRDefault="00CE5943" w:rsidP="00CE594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Jacek Poleszczuk                                  Mariusz Maciejewski</w:t>
      </w:r>
    </w:p>
    <w:p w:rsidR="00CE5943" w:rsidRDefault="00CE5943" w:rsidP="00CE5943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6A3C86" w:rsidRDefault="00ED638D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38D" w:rsidRDefault="00ED638D" w:rsidP="00CE5943">
      <w:r>
        <w:separator/>
      </w:r>
    </w:p>
  </w:endnote>
  <w:endnote w:type="continuationSeparator" w:id="0">
    <w:p w:rsidR="00ED638D" w:rsidRDefault="00ED638D" w:rsidP="00CE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206680"/>
      <w:docPartObj>
        <w:docPartGallery w:val="Page Numbers (Bottom of Page)"/>
        <w:docPartUnique/>
      </w:docPartObj>
    </w:sdtPr>
    <w:sdtContent>
      <w:p w:rsidR="00CE5943" w:rsidRDefault="00CE5943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2324100" cy="95250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324100" cy="9525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E262C5B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83pt;height:7.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CE5943" w:rsidRDefault="00CE5943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E5943" w:rsidRDefault="00CE59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38D" w:rsidRDefault="00ED638D" w:rsidP="00CE5943">
      <w:r>
        <w:separator/>
      </w:r>
    </w:p>
  </w:footnote>
  <w:footnote w:type="continuationSeparator" w:id="0">
    <w:p w:rsidR="00ED638D" w:rsidRDefault="00ED638D" w:rsidP="00CE5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4B53"/>
    <w:multiLevelType w:val="hybridMultilevel"/>
    <w:tmpl w:val="FE12B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760"/>
    <w:rsid w:val="004D5A72"/>
    <w:rsid w:val="00501760"/>
    <w:rsid w:val="00BA06D7"/>
    <w:rsid w:val="00CE5943"/>
    <w:rsid w:val="00ED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C69301B-C280-4B63-AAE6-19B1FCA1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5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E59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E5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E594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E5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59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9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9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</cp:revision>
  <dcterms:created xsi:type="dcterms:W3CDTF">2018-05-18T10:41:00Z</dcterms:created>
  <dcterms:modified xsi:type="dcterms:W3CDTF">2018-05-18T10:43:00Z</dcterms:modified>
</cp:coreProperties>
</file>