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47D" w:rsidRDefault="0092247D" w:rsidP="0092247D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6.2018</w:t>
      </w:r>
    </w:p>
    <w:p w:rsidR="0092247D" w:rsidRDefault="0092247D" w:rsidP="0092247D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92247D" w:rsidRDefault="0092247D" w:rsidP="0092247D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92247D" w:rsidRDefault="0092247D" w:rsidP="0092247D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92247D" w:rsidRDefault="0092247D" w:rsidP="0092247D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24 maja 2018 roku</w:t>
      </w:r>
    </w:p>
    <w:p w:rsidR="0092247D" w:rsidRDefault="0092247D" w:rsidP="0092247D">
      <w:pPr>
        <w:rPr>
          <w:rFonts w:ascii="Bookman Old Style" w:hAnsi="Bookman Old Style"/>
          <w:sz w:val="24"/>
          <w:szCs w:val="24"/>
        </w:rPr>
      </w:pPr>
    </w:p>
    <w:p w:rsidR="0092247D" w:rsidRDefault="0092247D" w:rsidP="0092247D">
      <w:pPr>
        <w:rPr>
          <w:sz w:val="22"/>
          <w:szCs w:val="22"/>
        </w:rPr>
      </w:pPr>
    </w:p>
    <w:p w:rsidR="0092247D" w:rsidRDefault="0092247D" w:rsidP="0092247D">
      <w:pPr>
        <w:rPr>
          <w:sz w:val="22"/>
          <w:szCs w:val="22"/>
        </w:rPr>
      </w:pPr>
    </w:p>
    <w:p w:rsidR="0092247D" w:rsidRDefault="0092247D" w:rsidP="0092247D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92247D" w:rsidRDefault="0092247D" w:rsidP="0092247D">
      <w:pPr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</w:t>
      </w:r>
    </w:p>
    <w:p w:rsidR="0092247D" w:rsidRDefault="0092247D" w:rsidP="0092247D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247D" w:rsidRDefault="0092247D" w:rsidP="0092247D">
      <w:pPr>
        <w:rPr>
          <w:rFonts w:ascii="Bookman Old Style" w:hAnsi="Bookman Old Style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zmianę do porządku posiedzenia polegającą na wprowadzeniu jako:</w:t>
      </w: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pkt 12. „12. Projekt uchwały w sprawie zmiany budżetu Gminy Barlinek na 2018 rok”</w:t>
      </w:r>
    </w:p>
    <w:p w:rsidR="0092247D" w:rsidRDefault="0092247D" w:rsidP="0092247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pozostałe punkty według dalszej kolejności. </w:t>
      </w:r>
    </w:p>
    <w:p w:rsidR="0092247D" w:rsidRDefault="0092247D" w:rsidP="0092247D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247D" w:rsidRDefault="0092247D" w:rsidP="0092247D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247D" w:rsidRDefault="0092247D" w:rsidP="0092247D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92247D" w:rsidRDefault="0092247D" w:rsidP="0092247D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Przegląd stanu technicznego Plaży Miejskiej pod kątem przygotowania do sezonu turystycznego. 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Skarga na Dyrektora Ośrodka Pomocy Społecznej w Barlinku.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stanu dróg gminnych, powiatowych i wojewódzkich na terenie Gminy Barlinek.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udzielenia pomocy finansowej Powiatowi Myśliborskiemu na realizację zadania pn. „Przebudowa drogi powiatowej </w:t>
      </w:r>
      <w:r>
        <w:rPr>
          <w:rFonts w:ascii="Bookman Old Style" w:hAnsi="Bookman Old Style" w:cs="Arial"/>
          <w:sz w:val="24"/>
          <w:szCs w:val="24"/>
        </w:rPr>
        <w:br/>
        <w:t>nr 2152Z na odcinku Barlinek – Ożar.”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za rok 2017 z realizacji programu współpracy Gminy Barlinek z organizacjami pozarządowymi i innymi podmiotami prowadzącymi działalność pożytku publicznego.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stanu gospodarki odpadami komunalnymi w gminie Barlinek za okres 01.01.217 r. – 31.12.2017 r.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w sprawie koncepcji zagospodarowania placu przy </w:t>
      </w:r>
      <w:r>
        <w:rPr>
          <w:rFonts w:ascii="Bookman Old Style" w:hAnsi="Bookman Old Style" w:cs="Arial"/>
          <w:sz w:val="24"/>
          <w:szCs w:val="24"/>
        </w:rPr>
        <w:br/>
        <w:t xml:space="preserve">ul. Szewskiej oraz przeanalizowanie możliwości zlokalizowania parkingów miejskich na terenie Starego Miasta i przychodni przy </w:t>
      </w:r>
      <w:r>
        <w:rPr>
          <w:rFonts w:ascii="Bookman Old Style" w:hAnsi="Bookman Old Style" w:cs="Arial"/>
          <w:sz w:val="24"/>
          <w:szCs w:val="24"/>
        </w:rPr>
        <w:br/>
        <w:t>ul. Szpitalnej.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  <w:tab w:val="left" w:pos="1701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sprzedaż części działki gruntu przy ul. Różanej.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wyrażenia zgody na sprzedaż części działki gruntu przy ul. Poziomkowej.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zasad udzielania dotacji celowej ze środków budżetu Gminy Barlinek na zadania służące tworzeniu warunków dla rozwoju rodzinnych ogrodów działkowych. 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left" w:pos="1418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budżetu Gminy Barlinek na </w:t>
      </w:r>
      <w:r>
        <w:rPr>
          <w:rFonts w:ascii="Bookman Old Style" w:hAnsi="Bookman Old Style" w:cs="Arial"/>
          <w:sz w:val="24"/>
          <w:szCs w:val="24"/>
        </w:rPr>
        <w:br/>
        <w:t>2018 rok.</w:t>
      </w:r>
    </w:p>
    <w:p w:rsidR="0092247D" w:rsidRDefault="0092247D" w:rsidP="0092247D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92247D" w:rsidRDefault="0092247D" w:rsidP="0092247D">
      <w:pPr>
        <w:numPr>
          <w:ilvl w:val="0"/>
          <w:numId w:val="2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92247D" w:rsidRDefault="0092247D" w:rsidP="0092247D">
      <w:pPr>
        <w:numPr>
          <w:ilvl w:val="0"/>
          <w:numId w:val="1"/>
        </w:numPr>
        <w:tabs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92247D" w:rsidRDefault="0092247D" w:rsidP="0092247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92247D" w:rsidRDefault="0092247D" w:rsidP="0092247D">
      <w:pPr>
        <w:rPr>
          <w:rFonts w:ascii="Arial" w:hAnsi="Arial" w:cs="Arial"/>
          <w:sz w:val="22"/>
          <w:szCs w:val="22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</w:t>
      </w: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Nr 4.2018 z dnia 19.04.2018 r.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</w:t>
      </w: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 xml:space="preserve">Nr 5.2018 z dnia 26.04.2018 r.  </w:t>
      </w:r>
    </w:p>
    <w:p w:rsidR="0092247D" w:rsidRDefault="0092247D" w:rsidP="0092247D">
      <w:pPr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nie wnosząc uwag co do ich treści.</w:t>
      </w:r>
    </w:p>
    <w:p w:rsidR="0092247D" w:rsidRDefault="0092247D" w:rsidP="0092247D">
      <w:pPr>
        <w:rPr>
          <w:rFonts w:ascii="Arial" w:hAnsi="Arial" w:cs="Arial"/>
          <w:sz w:val="22"/>
          <w:szCs w:val="22"/>
        </w:rPr>
      </w:pPr>
    </w:p>
    <w:p w:rsidR="0092247D" w:rsidRDefault="0092247D" w:rsidP="0092247D">
      <w:pPr>
        <w:rPr>
          <w:rFonts w:ascii="Arial" w:hAnsi="Arial" w:cs="Arial"/>
          <w:sz w:val="22"/>
          <w:szCs w:val="22"/>
        </w:rPr>
      </w:pPr>
    </w:p>
    <w:p w:rsidR="0092247D" w:rsidRDefault="0092247D" w:rsidP="0092247D">
      <w:pPr>
        <w:rPr>
          <w:rFonts w:ascii="Arial" w:hAnsi="Arial" w:cs="Arial"/>
          <w:sz w:val="22"/>
          <w:szCs w:val="22"/>
        </w:rPr>
      </w:pPr>
    </w:p>
    <w:p w:rsidR="0092247D" w:rsidRDefault="0092247D" w:rsidP="0092247D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92247D" w:rsidRDefault="0092247D" w:rsidP="0092247D"/>
    <w:p w:rsidR="0092247D" w:rsidRDefault="0092247D" w:rsidP="0092247D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dokonała przeglądu Plaży Miejskiej pod względem technicznym i zapoznała się z terminem otwarcia plaży dla użytkowników w sezonie 2018 r. 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2247D" w:rsidRDefault="0092247D" w:rsidP="009224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zapoznała się ze Skargą na Dyrektora Ośrodka Pomocy Społecznej w Barlinku i uznała ją za bezzasadną. </w:t>
      </w: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dokumenty dot. skargi </w:t>
      </w:r>
    </w:p>
    <w:p w:rsidR="0092247D" w:rsidRDefault="0092247D" w:rsidP="0092247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stanowią załącznik do protokołu</w:t>
      </w: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Ad.pkt.4.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 Informacją na temat stanu dróg gminnych, powiatowych i wojewódzkich na terenie Gminy Barlinek przyjmując do wiadomości. </w:t>
      </w: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Informacja </w:t>
      </w:r>
    </w:p>
    <w:p w:rsidR="0092247D" w:rsidRDefault="0092247D" w:rsidP="0092247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załączniki do protokołu</w:t>
      </w: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92247D" w:rsidRDefault="0092247D" w:rsidP="0092247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glosowania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udzielenia pomocy finansowej Powiatowi Myśliborskiemu na realizację zadania pn. „Przebudowa drogi powiatowej nr 2152Z na odcinku Barlinek – Ożar”.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92247D" w:rsidRDefault="0092247D" w:rsidP="0092247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92247D" w:rsidRDefault="0092247D" w:rsidP="0092247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zapoznała się ze Sprawozdaniem </w:t>
      </w:r>
      <w:r>
        <w:rPr>
          <w:rFonts w:ascii="Bookman Old Style" w:hAnsi="Bookman Old Style"/>
          <w:sz w:val="24"/>
          <w:szCs w:val="24"/>
        </w:rPr>
        <w:br/>
        <w:t xml:space="preserve">za rok 2017 z realizacji programu współpracy Gminy Barlinek z organizacjami pozarządowymi i innymi podmiotami prowadzącymi działalność pożytku publicznego przyjmując do wiadomości. </w:t>
      </w:r>
    </w:p>
    <w:p w:rsidR="0092247D" w:rsidRDefault="0092247D" w:rsidP="0092247D">
      <w:pPr>
        <w:jc w:val="both"/>
        <w:rPr>
          <w:rFonts w:ascii="Bookman Old Style" w:hAnsi="Bookman Old Style" w:cs="Arial"/>
          <w:sz w:val="24"/>
          <w:szCs w:val="24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2247D" w:rsidRDefault="0092247D" w:rsidP="0092247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Sprawozdanie 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dokonała Analizy stanu gospodarki odpadami komunalnymi w Gminie Barlinek za okres 01.01.2017 r. – 31.12.207 r. </w:t>
      </w: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analiza </w:t>
      </w:r>
    </w:p>
    <w:p w:rsidR="0092247D" w:rsidRDefault="0092247D" w:rsidP="0092247D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wskazuje zagospodarowanie terenu przy ul. Szewskiej, Sądowej, Niepodległości jako teren zieleni z infrastrukturą. Jako parking wskazuje teren po budynkach przy ul. Różana, Armii Polskiej, Niepodległości działki nr: 151/4, 151/3, 152. </w:t>
      </w:r>
    </w:p>
    <w:p w:rsidR="0092247D" w:rsidRDefault="0092247D" w:rsidP="0092247D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dokumenty 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stanowią załącznik do protokołu.</w:t>
      </w:r>
    </w:p>
    <w:p w:rsidR="0092247D" w:rsidRDefault="0092247D" w:rsidP="0092247D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92247D" w:rsidRDefault="0092247D" w:rsidP="0092247D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92247D" w:rsidRDefault="0092247D" w:rsidP="0092247D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negatywnie projekt uchwały w sprawie wyrażenia zgody na sprzedaż części działki gruntu przy ul. Różanej.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projekt uchwały w sprawie wyrażenia zgody na sprzedaż części działki gruntu przy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br/>
        <w:t xml:space="preserve">ul. Poziomkowej. 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 xml:space="preserve"> Ad.pkt.11.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projekt uchwały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lastRenderedPageBreak/>
        <w:t>w sprawie określenia zasad udzielania dotacji celowej ze środków budżetu Gminy Barlinek na zadania służące tworzeniu warunków dla rozwoju rodzinnych ogrodów działkowych.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Ad.pkt.12.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zmiany budżetu Gminy Barlinek na 2018 rok.</w:t>
      </w: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2247D" w:rsidRDefault="0092247D" w:rsidP="0092247D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Ad.pkt.13.</w:t>
      </w: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92247D" w:rsidRDefault="0092247D" w:rsidP="0092247D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2247D" w:rsidRDefault="0092247D" w:rsidP="0092247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92247D" w:rsidRDefault="0092247D" w:rsidP="0092247D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utworzenia Posterunku JRG w Barlinku w strukturach Komendy Powiatowej PSP w Myśliborzu,</w:t>
      </w:r>
    </w:p>
    <w:p w:rsidR="0092247D" w:rsidRDefault="0092247D" w:rsidP="0092247D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wniosków zgłoszonych na LIII sesji Rady Miejskiej,</w:t>
      </w:r>
    </w:p>
    <w:p w:rsidR="0092247D" w:rsidRDefault="0092247D" w:rsidP="0092247D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utworzenia Filii Wydziału Komunikacji w Barlinku</w:t>
      </w:r>
    </w:p>
    <w:p w:rsidR="0092247D" w:rsidRDefault="0092247D" w:rsidP="0092247D">
      <w:pPr>
        <w:spacing w:after="160" w:line="252" w:lineRule="auto"/>
        <w:ind w:left="1364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2247D" w:rsidRDefault="0092247D" w:rsidP="0092247D">
      <w:pPr>
        <w:spacing w:after="160" w:line="252" w:lineRule="auto"/>
        <w:ind w:left="1364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2247D" w:rsidRDefault="0092247D" w:rsidP="0092247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92247D" w:rsidRDefault="0092247D" w:rsidP="0092247D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92247D" w:rsidRDefault="0092247D" w:rsidP="0092247D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obniżenia krawężników przy ul. Szpitalnej.</w:t>
      </w:r>
    </w:p>
    <w:p w:rsidR="0092247D" w:rsidRDefault="0092247D" w:rsidP="0092247D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92247D" w:rsidRDefault="0092247D" w:rsidP="0092247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Urząd Pocztowy w Barlinku w sprawie przyznania mieszkania komunalnego poza kolejnością dla pracownika.</w:t>
      </w:r>
    </w:p>
    <w:p w:rsidR="0092247D" w:rsidRDefault="0092247D" w:rsidP="0092247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Centrum Rozwoju Sportu w Barlinku w sprawie wezwania do uzupełnienia dokumentów w sprawie budowy namiotowej hali sportowej przy ul. Sportowej.</w:t>
      </w:r>
    </w:p>
    <w:p w:rsidR="0092247D" w:rsidRDefault="0092247D" w:rsidP="0092247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Komenda Powiatowa PSP w Myśliborzu w sprawie podziału środków dofinansowania dla jednostek OSP w KSRG z Powiatu Myśliborskiego. </w:t>
      </w:r>
    </w:p>
    <w:p w:rsidR="0092247D" w:rsidRDefault="0092247D" w:rsidP="0092247D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>Osoby fizycznej w sprawie wykupu zajmowanego lokalu mieszkalnego oraz określenia udziału nieruchomości wspólnej.</w:t>
      </w:r>
    </w:p>
    <w:p w:rsidR="0092247D" w:rsidRDefault="0092247D" w:rsidP="0092247D">
      <w:pPr>
        <w:jc w:val="both"/>
        <w:rPr>
          <w:rFonts w:ascii="Comic Sans MS" w:hAnsi="Comic Sans MS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Ad.pkt.14.</w:t>
      </w:r>
    </w:p>
    <w:p w:rsidR="0092247D" w:rsidRDefault="0092247D" w:rsidP="0092247D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Brak zapytań i wniosków </w:t>
      </w:r>
    </w:p>
    <w:p w:rsidR="0092247D" w:rsidRDefault="0092247D" w:rsidP="0092247D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Arial" w:hAnsi="Arial"/>
          <w:color w:val="000000"/>
          <w:sz w:val="22"/>
          <w:szCs w:val="22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Inspektor            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Przewodniczący Komisji </w:t>
      </w:r>
      <w:proofErr w:type="spellStart"/>
      <w:r>
        <w:rPr>
          <w:rFonts w:ascii="Bookman Old Style" w:hAnsi="Bookman Old Style"/>
          <w:color w:val="000000"/>
          <w:sz w:val="24"/>
          <w:szCs w:val="24"/>
        </w:rPr>
        <w:t>GKiMBRiOŚ</w:t>
      </w:r>
      <w:proofErr w:type="spellEnd"/>
    </w:p>
    <w:p w:rsidR="0092247D" w:rsidRDefault="0092247D" w:rsidP="0092247D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  <w:bookmarkStart w:id="0" w:name="_GoBack"/>
      <w:bookmarkEnd w:id="0"/>
    </w:p>
    <w:p w:rsidR="0092247D" w:rsidRDefault="0092247D" w:rsidP="0092247D">
      <w:pPr>
        <w:ind w:firstLine="708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92247D" w:rsidRDefault="0092247D" w:rsidP="0092247D"/>
    <w:p w:rsidR="0092247D" w:rsidRDefault="0092247D" w:rsidP="0092247D"/>
    <w:p w:rsidR="00136FCF" w:rsidRDefault="00136FCF"/>
    <w:sectPr w:rsidR="00136F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322" w:rsidRDefault="00234322" w:rsidP="0092247D">
      <w:r>
        <w:separator/>
      </w:r>
    </w:p>
  </w:endnote>
  <w:endnote w:type="continuationSeparator" w:id="0">
    <w:p w:rsidR="00234322" w:rsidRDefault="00234322" w:rsidP="00922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19540521"/>
      <w:docPartObj>
        <w:docPartGallery w:val="Page Numbers (Bottom of Page)"/>
        <w:docPartUnique/>
      </w:docPartObj>
    </w:sdtPr>
    <w:sdtContent>
      <w:p w:rsidR="0092247D" w:rsidRDefault="0092247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92247D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2247D" w:rsidRDefault="009224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322" w:rsidRDefault="00234322" w:rsidP="0092247D">
      <w:r>
        <w:separator/>
      </w:r>
    </w:p>
  </w:footnote>
  <w:footnote w:type="continuationSeparator" w:id="0">
    <w:p w:rsidR="00234322" w:rsidRDefault="00234322" w:rsidP="00922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8216B"/>
    <w:multiLevelType w:val="hybridMultilevel"/>
    <w:tmpl w:val="90EC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7E8C17B0"/>
    <w:multiLevelType w:val="hybridMultilevel"/>
    <w:tmpl w:val="E8209B3E"/>
    <w:lvl w:ilvl="0" w:tplc="299E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D9"/>
    <w:rsid w:val="00136FCF"/>
    <w:rsid w:val="00234322"/>
    <w:rsid w:val="008F5BD9"/>
    <w:rsid w:val="0092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D0DE1-D008-4398-8F21-ED2B48C1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247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2247D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247D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2247D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9224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24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2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24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247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6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1048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2018-07-11T09:25:00Z</dcterms:created>
  <dcterms:modified xsi:type="dcterms:W3CDTF">2018-07-11T09:30:00Z</dcterms:modified>
</cp:coreProperties>
</file>