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0" w:rsidRDefault="00484E40" w:rsidP="00484E40">
      <w:pPr>
        <w:pStyle w:val="Nagwek1"/>
        <w:tabs>
          <w:tab w:val="left" w:pos="6096"/>
        </w:tabs>
        <w:spacing w:line="360" w:lineRule="auto"/>
        <w:rPr>
          <w:sz w:val="16"/>
          <w:szCs w:val="16"/>
        </w:rPr>
      </w:pPr>
    </w:p>
    <w:p w:rsidR="00484E40" w:rsidRDefault="00484E40" w:rsidP="00484E40">
      <w:pPr>
        <w:spacing w:after="0" w:line="240" w:lineRule="auto"/>
        <w:rPr>
          <w:b/>
          <w:sz w:val="28"/>
          <w:szCs w:val="28"/>
        </w:rPr>
      </w:pPr>
    </w:p>
    <w:p w:rsidR="00F35568" w:rsidRPr="00484E40" w:rsidRDefault="00D93415" w:rsidP="007428FB">
      <w:pPr>
        <w:spacing w:after="0" w:line="240" w:lineRule="auto"/>
        <w:jc w:val="center"/>
        <w:rPr>
          <w:b/>
          <w:sz w:val="28"/>
          <w:szCs w:val="28"/>
        </w:rPr>
      </w:pPr>
      <w:r w:rsidRPr="00484E40">
        <w:rPr>
          <w:b/>
          <w:sz w:val="28"/>
          <w:szCs w:val="28"/>
        </w:rPr>
        <w:t xml:space="preserve">BURMISTRZ BARLINKA </w:t>
      </w:r>
    </w:p>
    <w:p w:rsidR="00D93415" w:rsidRPr="00484E40" w:rsidRDefault="00D93415" w:rsidP="007428FB">
      <w:pPr>
        <w:spacing w:after="0" w:line="240" w:lineRule="auto"/>
        <w:jc w:val="center"/>
        <w:rPr>
          <w:b/>
          <w:sz w:val="28"/>
          <w:szCs w:val="28"/>
        </w:rPr>
      </w:pPr>
      <w:r w:rsidRPr="00484E40">
        <w:rPr>
          <w:b/>
          <w:sz w:val="28"/>
          <w:szCs w:val="28"/>
        </w:rPr>
        <w:t xml:space="preserve">ogłasza </w:t>
      </w:r>
    </w:p>
    <w:p w:rsidR="00D93415" w:rsidRPr="00484E40" w:rsidRDefault="00D93415" w:rsidP="007428FB">
      <w:pPr>
        <w:spacing w:after="0" w:line="240" w:lineRule="auto"/>
        <w:jc w:val="center"/>
        <w:rPr>
          <w:b/>
          <w:sz w:val="28"/>
          <w:szCs w:val="28"/>
        </w:rPr>
      </w:pPr>
      <w:r w:rsidRPr="00484E40">
        <w:rPr>
          <w:b/>
          <w:sz w:val="28"/>
          <w:szCs w:val="28"/>
        </w:rPr>
        <w:t>pierwszy przetarg ustny nieograniczony</w:t>
      </w:r>
    </w:p>
    <w:p w:rsidR="007428FB" w:rsidRDefault="007428FB" w:rsidP="007428FB">
      <w:pPr>
        <w:spacing w:after="0" w:line="240" w:lineRule="auto"/>
        <w:jc w:val="center"/>
        <w:rPr>
          <w:b/>
          <w:sz w:val="32"/>
        </w:rPr>
      </w:pPr>
    </w:p>
    <w:p w:rsidR="00D93415" w:rsidRPr="00BF4F2A" w:rsidRDefault="00D93415" w:rsidP="00B44846">
      <w:pPr>
        <w:pStyle w:val="Tekstpodstawowy"/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t xml:space="preserve">na zbycie </w:t>
      </w:r>
      <w:r w:rsidR="001E694F">
        <w:rPr>
          <w:rFonts w:ascii="Arial" w:hAnsi="Arial" w:cs="Arial"/>
          <w:sz w:val="20"/>
        </w:rPr>
        <w:t>samodzielnego</w:t>
      </w:r>
      <w:r w:rsidRPr="00C939C6">
        <w:rPr>
          <w:rFonts w:ascii="Arial" w:hAnsi="Arial" w:cs="Arial"/>
          <w:sz w:val="20"/>
        </w:rPr>
        <w:t xml:space="preserve"> niewyodrębnion</w:t>
      </w:r>
      <w:r w:rsidR="001E694F">
        <w:rPr>
          <w:rFonts w:ascii="Arial" w:hAnsi="Arial" w:cs="Arial"/>
          <w:sz w:val="20"/>
        </w:rPr>
        <w:t>ego</w:t>
      </w:r>
      <w:r w:rsidRPr="00C939C6">
        <w:rPr>
          <w:rFonts w:ascii="Arial" w:hAnsi="Arial" w:cs="Arial"/>
          <w:sz w:val="20"/>
        </w:rPr>
        <w:t xml:space="preserve"> lokal</w:t>
      </w:r>
      <w:r w:rsidR="007749B9">
        <w:rPr>
          <w:rFonts w:ascii="Arial" w:hAnsi="Arial" w:cs="Arial"/>
          <w:sz w:val="20"/>
        </w:rPr>
        <w:t>u</w:t>
      </w:r>
      <w:r w:rsidRPr="00C939C6">
        <w:rPr>
          <w:rFonts w:ascii="Arial" w:hAnsi="Arial" w:cs="Arial"/>
          <w:sz w:val="20"/>
        </w:rPr>
        <w:t xml:space="preserve"> mieszkaln</w:t>
      </w:r>
      <w:r w:rsidR="002244E7">
        <w:rPr>
          <w:rFonts w:ascii="Arial" w:hAnsi="Arial" w:cs="Arial"/>
          <w:sz w:val="20"/>
        </w:rPr>
        <w:t>ego nr 2</w:t>
      </w:r>
      <w:r w:rsidR="00BF4F2A" w:rsidRPr="00662FFD">
        <w:rPr>
          <w:rFonts w:ascii="Arial" w:hAnsi="Arial" w:cs="Arial"/>
          <w:sz w:val="20"/>
        </w:rPr>
        <w:t>,</w:t>
      </w:r>
      <w:r w:rsidR="0023676E">
        <w:rPr>
          <w:rFonts w:ascii="Arial" w:hAnsi="Arial" w:cs="Arial"/>
          <w:sz w:val="20"/>
        </w:rPr>
        <w:t xml:space="preserve"> znajdującego</w:t>
      </w:r>
      <w:r w:rsidRPr="00C939C6">
        <w:rPr>
          <w:rFonts w:ascii="Arial" w:hAnsi="Arial" w:cs="Arial"/>
          <w:sz w:val="20"/>
        </w:rPr>
        <w:t xml:space="preserve"> się w budynku położonym w Barlinku przy ul. </w:t>
      </w:r>
      <w:r w:rsidR="002244E7">
        <w:rPr>
          <w:rFonts w:ascii="Arial" w:hAnsi="Arial" w:cs="Arial"/>
          <w:sz w:val="20"/>
        </w:rPr>
        <w:t>Strzeleckiej 1</w:t>
      </w:r>
      <w:r w:rsidR="00BF4F2A" w:rsidRPr="00940211">
        <w:rPr>
          <w:rFonts w:ascii="Arial" w:hAnsi="Arial" w:cs="Arial"/>
          <w:sz w:val="20"/>
        </w:rPr>
        <w:t>,</w:t>
      </w:r>
      <w:r w:rsidRPr="00C939C6">
        <w:rPr>
          <w:rFonts w:ascii="Arial" w:hAnsi="Arial" w:cs="Arial"/>
          <w:sz w:val="20"/>
        </w:rPr>
        <w:t xml:space="preserve"> wraz z udziałem w grunci</w:t>
      </w:r>
      <w:r w:rsidR="00F13FF2">
        <w:rPr>
          <w:rFonts w:ascii="Arial" w:hAnsi="Arial" w:cs="Arial"/>
          <w:sz w:val="20"/>
        </w:rPr>
        <w:t>e przynależnym do t</w:t>
      </w:r>
      <w:r w:rsidR="002244E7">
        <w:rPr>
          <w:rFonts w:ascii="Arial" w:hAnsi="Arial" w:cs="Arial"/>
          <w:sz w:val="20"/>
        </w:rPr>
        <w:t>ego lokalu</w:t>
      </w:r>
      <w:r w:rsidR="00083663">
        <w:rPr>
          <w:rFonts w:ascii="Arial" w:hAnsi="Arial" w:cs="Arial"/>
          <w:sz w:val="20"/>
        </w:rPr>
        <w:t>.</w:t>
      </w:r>
      <w:r w:rsidR="00F13FF2" w:rsidRPr="00BF4F2A">
        <w:rPr>
          <w:rFonts w:ascii="Arial" w:hAnsi="Arial" w:cs="Arial"/>
          <w:strike/>
          <w:sz w:val="20"/>
        </w:rPr>
        <w:t xml:space="preserve"> </w:t>
      </w:r>
    </w:p>
    <w:p w:rsidR="00B44846" w:rsidRDefault="00B44846" w:rsidP="00B44846">
      <w:pPr>
        <w:pStyle w:val="Tekstpodstawowy"/>
        <w:rPr>
          <w:rFonts w:ascii="Arial" w:hAnsi="Arial" w:cs="Arial"/>
          <w:sz w:val="20"/>
        </w:rPr>
      </w:pPr>
    </w:p>
    <w:p w:rsidR="00D93415" w:rsidRPr="00D93415" w:rsidRDefault="00D93415" w:rsidP="00FE376F">
      <w:pPr>
        <w:pStyle w:val="Tekstpodstawowy"/>
        <w:rPr>
          <w:rFonts w:ascii="Arial" w:hAnsi="Arial" w:cs="Arial"/>
          <w:b/>
          <w:sz w:val="20"/>
        </w:rPr>
      </w:pPr>
      <w:r w:rsidRPr="00D93415">
        <w:rPr>
          <w:rFonts w:ascii="Arial" w:hAnsi="Arial" w:cs="Arial"/>
          <w:b/>
          <w:sz w:val="20"/>
        </w:rPr>
        <w:t xml:space="preserve">INFORMACJE O PRZEDMIOCIE ZBYCIA W DRODZE PRZETARGU </w:t>
      </w:r>
    </w:p>
    <w:p w:rsidR="00D93415" w:rsidRDefault="00D93415" w:rsidP="00FE376F">
      <w:pPr>
        <w:pStyle w:val="Tekstpodstawowy"/>
        <w:ind w:firstLine="708"/>
        <w:rPr>
          <w:rFonts w:ascii="Arial" w:hAnsi="Arial" w:cs="Arial"/>
          <w:sz w:val="20"/>
        </w:rPr>
      </w:pPr>
    </w:p>
    <w:p w:rsidR="00DB66A0" w:rsidRPr="00DB66A0" w:rsidRDefault="002011F6" w:rsidP="00DB66A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74487A">
        <w:rPr>
          <w:rFonts w:ascii="Arial" w:hAnsi="Arial" w:cs="Arial"/>
          <w:b/>
          <w:bCs/>
          <w:sz w:val="20"/>
        </w:rPr>
        <w:t>M</w:t>
      </w:r>
      <w:r w:rsidR="004D7AA9">
        <w:rPr>
          <w:rFonts w:ascii="Arial" w:hAnsi="Arial" w:cs="Arial"/>
          <w:b/>
          <w:bCs/>
          <w:sz w:val="20"/>
        </w:rPr>
        <w:t>I</w:t>
      </w:r>
      <w:r w:rsidRPr="0074487A">
        <w:rPr>
          <w:rFonts w:ascii="Arial" w:hAnsi="Arial" w:cs="Arial"/>
          <w:b/>
          <w:bCs/>
          <w:sz w:val="20"/>
        </w:rPr>
        <w:t>EJSCE POŁO</w:t>
      </w:r>
      <w:r w:rsidR="00B47FB6">
        <w:rPr>
          <w:rFonts w:ascii="Arial" w:hAnsi="Arial" w:cs="Arial"/>
          <w:b/>
          <w:bCs/>
          <w:sz w:val="20"/>
        </w:rPr>
        <w:t>Ż</w:t>
      </w:r>
      <w:r w:rsidRPr="0074487A">
        <w:rPr>
          <w:rFonts w:ascii="Arial" w:hAnsi="Arial" w:cs="Arial"/>
          <w:b/>
          <w:bCs/>
          <w:sz w:val="20"/>
        </w:rPr>
        <w:t xml:space="preserve">ENIA – </w:t>
      </w:r>
      <w:r w:rsidR="002244E7">
        <w:rPr>
          <w:rFonts w:ascii="Arial" w:hAnsi="Arial" w:cs="Arial"/>
          <w:bCs/>
          <w:sz w:val="20"/>
        </w:rPr>
        <w:t>Barlinek ul. Strzelecka</w:t>
      </w:r>
      <w:r w:rsidR="00C15BD5">
        <w:rPr>
          <w:rFonts w:ascii="Arial" w:hAnsi="Arial" w:cs="Arial"/>
          <w:bCs/>
          <w:sz w:val="20"/>
        </w:rPr>
        <w:t xml:space="preserve"> 1</w:t>
      </w:r>
      <w:r>
        <w:rPr>
          <w:rFonts w:ascii="Arial" w:hAnsi="Arial" w:cs="Arial"/>
          <w:bCs/>
          <w:sz w:val="20"/>
        </w:rPr>
        <w:t>.</w:t>
      </w:r>
    </w:p>
    <w:p w:rsidR="00DB66A0" w:rsidRPr="00DB66A0" w:rsidRDefault="002011F6" w:rsidP="00DB66A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AF5A78">
        <w:rPr>
          <w:rFonts w:ascii="Arial" w:hAnsi="Arial" w:cs="Arial"/>
          <w:b/>
          <w:bCs/>
          <w:sz w:val="20"/>
        </w:rPr>
        <w:t>NUMER GEODEZYJNY DZIAŁKI GRUNTU –</w:t>
      </w:r>
      <w:r w:rsidRPr="00AF5A78">
        <w:rPr>
          <w:rFonts w:ascii="Arial" w:hAnsi="Arial" w:cs="Arial"/>
          <w:sz w:val="20"/>
        </w:rPr>
        <w:t xml:space="preserve"> </w:t>
      </w:r>
      <w:r w:rsidR="002244E7">
        <w:rPr>
          <w:rFonts w:ascii="Arial" w:hAnsi="Arial" w:cs="Arial"/>
          <w:sz w:val="20"/>
        </w:rPr>
        <w:t>636</w:t>
      </w:r>
      <w:r w:rsidRPr="00AF5A78">
        <w:rPr>
          <w:rFonts w:ascii="Arial" w:hAnsi="Arial" w:cs="Arial"/>
          <w:sz w:val="20"/>
        </w:rPr>
        <w:t xml:space="preserve"> w obr</w:t>
      </w:r>
      <w:r>
        <w:rPr>
          <w:rFonts w:ascii="Arial" w:hAnsi="Arial" w:cs="Arial"/>
          <w:sz w:val="20"/>
        </w:rPr>
        <w:t>.</w:t>
      </w:r>
      <w:r w:rsidR="00DB66A0">
        <w:rPr>
          <w:rFonts w:ascii="Arial" w:hAnsi="Arial" w:cs="Arial"/>
          <w:sz w:val="20"/>
        </w:rPr>
        <w:t>2 Barlinek.</w:t>
      </w:r>
    </w:p>
    <w:p w:rsidR="00DB66A0" w:rsidRPr="00DB66A0" w:rsidRDefault="002011F6" w:rsidP="00DB66A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AF5A78">
        <w:rPr>
          <w:rFonts w:ascii="Arial" w:hAnsi="Arial" w:cs="Arial"/>
          <w:b/>
          <w:bCs/>
          <w:sz w:val="20"/>
        </w:rPr>
        <w:t>POWIERZCHNIA</w:t>
      </w:r>
      <w:r w:rsidRPr="00C939C6">
        <w:rPr>
          <w:rFonts w:ascii="Arial" w:hAnsi="Arial" w:cs="Arial"/>
          <w:b/>
          <w:bCs/>
          <w:sz w:val="20"/>
        </w:rPr>
        <w:t>:</w:t>
      </w:r>
    </w:p>
    <w:p w:rsidR="002011F6" w:rsidRPr="00BF4F2A" w:rsidRDefault="002011F6" w:rsidP="00FE376F">
      <w:pPr>
        <w:pStyle w:val="Akapitzlist"/>
        <w:numPr>
          <w:ilvl w:val="0"/>
          <w:numId w:val="7"/>
        </w:numPr>
        <w:ind w:left="644"/>
        <w:jc w:val="both"/>
        <w:rPr>
          <w:rFonts w:ascii="Arial" w:hAnsi="Arial" w:cs="Arial"/>
          <w:bCs/>
          <w:strike/>
          <w:sz w:val="20"/>
        </w:rPr>
      </w:pPr>
      <w:r w:rsidRPr="00C939C6">
        <w:rPr>
          <w:rFonts w:ascii="Arial" w:hAnsi="Arial" w:cs="Arial"/>
          <w:b/>
          <w:bCs/>
          <w:sz w:val="20"/>
        </w:rPr>
        <w:t>DZIAŁK</w:t>
      </w:r>
      <w:r w:rsidR="00D553CF">
        <w:rPr>
          <w:rFonts w:ascii="Arial" w:hAnsi="Arial" w:cs="Arial"/>
          <w:b/>
          <w:bCs/>
          <w:sz w:val="20"/>
        </w:rPr>
        <w:t>A</w:t>
      </w:r>
      <w:r w:rsidRPr="00C939C6">
        <w:rPr>
          <w:rFonts w:ascii="Arial" w:hAnsi="Arial" w:cs="Arial"/>
          <w:b/>
          <w:bCs/>
          <w:sz w:val="20"/>
        </w:rPr>
        <w:t xml:space="preserve"> GRUNTU NR </w:t>
      </w:r>
      <w:r w:rsidR="002244E7">
        <w:rPr>
          <w:rFonts w:ascii="Arial" w:hAnsi="Arial" w:cs="Arial"/>
          <w:b/>
          <w:bCs/>
          <w:sz w:val="20"/>
        </w:rPr>
        <w:t>636</w:t>
      </w:r>
      <w:r w:rsidRPr="00C939C6">
        <w:rPr>
          <w:rFonts w:ascii="Arial" w:hAnsi="Arial" w:cs="Arial"/>
          <w:b/>
          <w:bCs/>
          <w:sz w:val="20"/>
        </w:rPr>
        <w:t xml:space="preserve"> W OBR. 2 BARLINEK – </w:t>
      </w:r>
      <w:r w:rsidR="00083663">
        <w:rPr>
          <w:rFonts w:ascii="Arial" w:hAnsi="Arial" w:cs="Arial"/>
          <w:bCs/>
          <w:sz w:val="20"/>
        </w:rPr>
        <w:t>0,0</w:t>
      </w:r>
      <w:r w:rsidR="002244E7">
        <w:rPr>
          <w:rFonts w:ascii="Arial" w:hAnsi="Arial" w:cs="Arial"/>
          <w:bCs/>
          <w:sz w:val="20"/>
        </w:rPr>
        <w:t>308</w:t>
      </w:r>
      <w:r w:rsidR="00083663">
        <w:rPr>
          <w:rFonts w:ascii="Arial" w:hAnsi="Arial" w:cs="Arial"/>
          <w:bCs/>
          <w:sz w:val="20"/>
        </w:rPr>
        <w:t xml:space="preserve"> ha,</w:t>
      </w:r>
    </w:p>
    <w:p w:rsidR="002011F6" w:rsidRPr="00C939C6" w:rsidRDefault="007749B9" w:rsidP="00FE376F">
      <w:pPr>
        <w:pStyle w:val="Akapitzlist"/>
        <w:numPr>
          <w:ilvl w:val="0"/>
          <w:numId w:val="7"/>
        </w:numPr>
        <w:ind w:left="6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UŻYTKOWA LOKALU MIESZKALNEGO NR 2</w:t>
      </w:r>
      <w:r w:rsidR="002011F6" w:rsidRPr="00C939C6">
        <w:rPr>
          <w:rFonts w:ascii="Arial" w:hAnsi="Arial" w:cs="Arial"/>
          <w:b/>
          <w:bCs/>
          <w:sz w:val="20"/>
        </w:rPr>
        <w:t xml:space="preserve">: 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15"/>
        <w:gridCol w:w="2127"/>
        <w:gridCol w:w="2409"/>
      </w:tblGrid>
      <w:tr w:rsidR="002011F6" w:rsidRPr="00C939C6" w:rsidTr="008E331D">
        <w:trPr>
          <w:trHeight w:val="377"/>
        </w:trPr>
        <w:tc>
          <w:tcPr>
            <w:tcW w:w="610" w:type="dxa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  <w:r w:rsidRPr="00C939C6">
              <w:rPr>
                <w:rFonts w:ascii="Arial" w:hAnsi="Arial" w:cs="Arial"/>
                <w:sz w:val="20"/>
              </w:rPr>
              <w:t xml:space="preserve">Lp. </w:t>
            </w:r>
          </w:p>
        </w:tc>
        <w:tc>
          <w:tcPr>
            <w:tcW w:w="1515" w:type="dxa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  <w:r w:rsidRPr="00C939C6">
              <w:rPr>
                <w:rFonts w:ascii="Arial" w:hAnsi="Arial" w:cs="Arial"/>
                <w:sz w:val="20"/>
              </w:rPr>
              <w:t>Adres lokali</w:t>
            </w:r>
          </w:p>
        </w:tc>
        <w:tc>
          <w:tcPr>
            <w:tcW w:w="2127" w:type="dxa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  <w:r w:rsidRPr="00C939C6">
              <w:rPr>
                <w:rFonts w:ascii="Arial" w:hAnsi="Arial" w:cs="Arial"/>
                <w:sz w:val="20"/>
              </w:rPr>
              <w:t>Położenie w budynku</w:t>
            </w:r>
          </w:p>
        </w:tc>
        <w:tc>
          <w:tcPr>
            <w:tcW w:w="2409" w:type="dxa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  <w:r w:rsidRPr="00C939C6">
              <w:rPr>
                <w:rFonts w:ascii="Arial" w:hAnsi="Arial" w:cs="Arial"/>
                <w:sz w:val="20"/>
              </w:rPr>
              <w:t>Powierzchnia użytkowa</w:t>
            </w:r>
          </w:p>
        </w:tc>
      </w:tr>
      <w:tr w:rsidR="002011F6" w:rsidRPr="00C939C6" w:rsidTr="008E331D">
        <w:tc>
          <w:tcPr>
            <w:tcW w:w="610" w:type="dxa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  <w:r w:rsidRPr="00C939C6">
              <w:rPr>
                <w:rFonts w:ascii="Arial" w:hAnsi="Arial" w:cs="Arial"/>
                <w:sz w:val="20"/>
              </w:rPr>
              <w:t xml:space="preserve"> 1.</w:t>
            </w:r>
          </w:p>
        </w:tc>
        <w:tc>
          <w:tcPr>
            <w:tcW w:w="1515" w:type="dxa"/>
          </w:tcPr>
          <w:p w:rsidR="002011F6" w:rsidRPr="00C939C6" w:rsidRDefault="002244E7" w:rsidP="008E33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Strzelecka 1/2</w:t>
            </w:r>
          </w:p>
        </w:tc>
        <w:tc>
          <w:tcPr>
            <w:tcW w:w="2127" w:type="dxa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  <w:r w:rsidRPr="00C939C6">
              <w:rPr>
                <w:rFonts w:ascii="Arial" w:hAnsi="Arial" w:cs="Arial"/>
                <w:sz w:val="20"/>
              </w:rPr>
              <w:t>Parter</w:t>
            </w:r>
          </w:p>
        </w:tc>
        <w:tc>
          <w:tcPr>
            <w:tcW w:w="2409" w:type="dxa"/>
          </w:tcPr>
          <w:p w:rsidR="002011F6" w:rsidRPr="00C939C6" w:rsidRDefault="002011F6" w:rsidP="002244E7">
            <w:pPr>
              <w:tabs>
                <w:tab w:val="decimal" w:pos="980"/>
              </w:tabs>
              <w:rPr>
                <w:rFonts w:ascii="Arial" w:hAnsi="Arial" w:cs="Arial"/>
                <w:sz w:val="20"/>
              </w:rPr>
            </w:pPr>
            <w:r w:rsidRPr="00C939C6">
              <w:rPr>
                <w:rFonts w:ascii="Arial" w:hAnsi="Arial" w:cs="Arial"/>
                <w:sz w:val="20"/>
              </w:rPr>
              <w:t xml:space="preserve"> </w:t>
            </w:r>
            <w:r w:rsidR="002244E7">
              <w:rPr>
                <w:rFonts w:ascii="Arial" w:hAnsi="Arial" w:cs="Arial"/>
                <w:sz w:val="20"/>
              </w:rPr>
              <w:t>30</w:t>
            </w:r>
            <w:r w:rsidRPr="00C939C6">
              <w:rPr>
                <w:rFonts w:ascii="Arial" w:hAnsi="Arial" w:cs="Arial"/>
                <w:sz w:val="20"/>
              </w:rPr>
              <w:t>,00 m</w:t>
            </w:r>
            <w:r w:rsidRPr="00C939C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939C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011F6" w:rsidRPr="00C939C6" w:rsidTr="008E331D">
        <w:tc>
          <w:tcPr>
            <w:tcW w:w="610" w:type="dxa"/>
            <w:shd w:val="clear" w:color="auto" w:fill="D9D9D9" w:themeFill="background1" w:themeFillShade="D9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  <w:r w:rsidRPr="00C939C6"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011F6" w:rsidRPr="00C939C6" w:rsidRDefault="002011F6" w:rsidP="008E33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2011F6" w:rsidRPr="00C939C6" w:rsidRDefault="002011F6" w:rsidP="002244E7">
            <w:pPr>
              <w:tabs>
                <w:tab w:val="decimal" w:pos="980"/>
              </w:tabs>
              <w:rPr>
                <w:rFonts w:ascii="Arial" w:hAnsi="Arial" w:cs="Arial"/>
                <w:b/>
                <w:sz w:val="20"/>
              </w:rPr>
            </w:pPr>
            <w:r w:rsidRPr="00C939C6">
              <w:rPr>
                <w:rFonts w:ascii="Arial" w:hAnsi="Arial" w:cs="Arial"/>
                <w:b/>
                <w:sz w:val="20"/>
              </w:rPr>
              <w:t xml:space="preserve"> </w:t>
            </w:r>
            <w:r w:rsidR="002244E7">
              <w:rPr>
                <w:rFonts w:ascii="Arial" w:hAnsi="Arial" w:cs="Arial"/>
                <w:b/>
                <w:sz w:val="20"/>
              </w:rPr>
              <w:t>30,0</w:t>
            </w:r>
            <w:r w:rsidRPr="00C939C6">
              <w:rPr>
                <w:rFonts w:ascii="Arial" w:hAnsi="Arial" w:cs="Arial"/>
                <w:b/>
                <w:sz w:val="20"/>
              </w:rPr>
              <w:t>0 m</w:t>
            </w:r>
            <w:r w:rsidRPr="00C939C6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</w:tr>
    </w:tbl>
    <w:p w:rsidR="002011F6" w:rsidRPr="00C939C6" w:rsidRDefault="002011F6" w:rsidP="00FE376F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:rsidR="00DB66A0" w:rsidRPr="00CB3290" w:rsidRDefault="00BF4F2A" w:rsidP="00CB329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color w:val="FF0000"/>
          <w:sz w:val="20"/>
        </w:rPr>
      </w:pPr>
      <w:r w:rsidRPr="00EA26DC">
        <w:rPr>
          <w:rFonts w:ascii="Arial" w:hAnsi="Arial" w:cs="Arial"/>
          <w:b/>
          <w:bCs/>
          <w:sz w:val="20"/>
        </w:rPr>
        <w:t>ZBYWANY UDZIAŁ W DZIAŁCE GRUNTU N</w:t>
      </w:r>
      <w:r w:rsidR="00083663" w:rsidRPr="00EA26DC">
        <w:rPr>
          <w:rFonts w:ascii="Arial" w:hAnsi="Arial" w:cs="Arial"/>
          <w:b/>
          <w:bCs/>
          <w:sz w:val="20"/>
        </w:rPr>
        <w:t>R</w:t>
      </w:r>
      <w:r w:rsidRPr="00EA26DC">
        <w:rPr>
          <w:rFonts w:ascii="Arial" w:hAnsi="Arial" w:cs="Arial"/>
          <w:b/>
          <w:bCs/>
          <w:sz w:val="20"/>
        </w:rPr>
        <w:t xml:space="preserve"> </w:t>
      </w:r>
      <w:r w:rsidR="002244E7">
        <w:rPr>
          <w:rFonts w:ascii="Arial" w:hAnsi="Arial" w:cs="Arial"/>
          <w:b/>
          <w:bCs/>
          <w:sz w:val="20"/>
        </w:rPr>
        <w:t>636</w:t>
      </w:r>
      <w:r w:rsidRPr="00EA26DC">
        <w:rPr>
          <w:rFonts w:ascii="Arial" w:hAnsi="Arial" w:cs="Arial"/>
          <w:b/>
          <w:bCs/>
          <w:sz w:val="20"/>
        </w:rPr>
        <w:t xml:space="preserve"> w obr. 2 Barlinek</w:t>
      </w:r>
      <w:r w:rsidR="00083663" w:rsidRPr="00EA26DC">
        <w:rPr>
          <w:rFonts w:ascii="Arial" w:hAnsi="Arial" w:cs="Arial"/>
          <w:b/>
          <w:bCs/>
          <w:sz w:val="20"/>
        </w:rPr>
        <w:t xml:space="preserve"> </w:t>
      </w:r>
      <w:r w:rsidR="00083663" w:rsidRPr="00B47FB6">
        <w:rPr>
          <w:rFonts w:ascii="Arial" w:hAnsi="Arial" w:cs="Arial"/>
          <w:bCs/>
          <w:sz w:val="20"/>
        </w:rPr>
        <w:t>-</w:t>
      </w:r>
      <w:r w:rsidR="00083663" w:rsidRPr="00EA26DC">
        <w:rPr>
          <w:rFonts w:ascii="Arial" w:hAnsi="Arial" w:cs="Arial"/>
          <w:b/>
          <w:bCs/>
          <w:sz w:val="20"/>
        </w:rPr>
        <w:t xml:space="preserve"> </w:t>
      </w:r>
      <w:r w:rsidR="002244E7">
        <w:rPr>
          <w:rFonts w:ascii="Arial" w:hAnsi="Arial" w:cs="Arial"/>
          <w:bCs/>
          <w:sz w:val="20"/>
        </w:rPr>
        <w:t>1120</w:t>
      </w:r>
      <w:r w:rsidR="00662FFD">
        <w:rPr>
          <w:rFonts w:ascii="Arial" w:hAnsi="Arial" w:cs="Arial"/>
          <w:bCs/>
          <w:sz w:val="20"/>
        </w:rPr>
        <w:t>/10000 części</w:t>
      </w:r>
      <w:r w:rsidR="00DB66A0">
        <w:rPr>
          <w:rFonts w:ascii="Arial" w:hAnsi="Arial" w:cs="Arial"/>
          <w:bCs/>
          <w:sz w:val="20"/>
        </w:rPr>
        <w:t>.</w:t>
      </w:r>
    </w:p>
    <w:p w:rsidR="002011F6" w:rsidRPr="00C939C6" w:rsidRDefault="002011F6" w:rsidP="00FE376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C939C6">
        <w:rPr>
          <w:rFonts w:ascii="Arial" w:hAnsi="Arial" w:cs="Arial"/>
          <w:b/>
          <w:bCs/>
          <w:sz w:val="20"/>
        </w:rPr>
        <w:t>OZNACZENIE KSIĘGI WIECZYSTEJ:</w:t>
      </w:r>
    </w:p>
    <w:p w:rsidR="00B47FB6" w:rsidRPr="00B47FB6" w:rsidRDefault="002011F6" w:rsidP="00E5024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B47FB6">
        <w:rPr>
          <w:rFonts w:ascii="Arial" w:hAnsi="Arial" w:cs="Arial"/>
          <w:b/>
          <w:bCs/>
          <w:sz w:val="20"/>
        </w:rPr>
        <w:t>DZIAŁK</w:t>
      </w:r>
      <w:r w:rsidR="00BF4F2A" w:rsidRPr="00B47FB6">
        <w:rPr>
          <w:rFonts w:ascii="Arial" w:hAnsi="Arial" w:cs="Arial"/>
          <w:b/>
          <w:bCs/>
          <w:sz w:val="20"/>
        </w:rPr>
        <w:t>A</w:t>
      </w:r>
      <w:r w:rsidRPr="00B47FB6">
        <w:rPr>
          <w:rFonts w:ascii="Arial" w:hAnsi="Arial" w:cs="Arial"/>
          <w:b/>
          <w:bCs/>
          <w:sz w:val="20"/>
        </w:rPr>
        <w:t xml:space="preserve"> GRUNTU NR </w:t>
      </w:r>
      <w:r w:rsidR="002244E7">
        <w:rPr>
          <w:rFonts w:ascii="Arial" w:hAnsi="Arial" w:cs="Arial"/>
          <w:b/>
          <w:bCs/>
          <w:sz w:val="20"/>
        </w:rPr>
        <w:t>636</w:t>
      </w:r>
      <w:r w:rsidRPr="00B47FB6">
        <w:rPr>
          <w:rFonts w:ascii="Arial" w:hAnsi="Arial" w:cs="Arial"/>
          <w:b/>
          <w:bCs/>
          <w:sz w:val="20"/>
        </w:rPr>
        <w:t xml:space="preserve"> W OBR. 2 BARLINEK </w:t>
      </w:r>
      <w:r w:rsidR="00B47FB6" w:rsidRPr="00B47FB6">
        <w:rPr>
          <w:rFonts w:ascii="Arial" w:hAnsi="Arial" w:cs="Arial"/>
          <w:bCs/>
          <w:sz w:val="20"/>
        </w:rPr>
        <w:t>-</w:t>
      </w:r>
      <w:r w:rsidR="00B47FB6">
        <w:rPr>
          <w:rFonts w:ascii="Arial" w:hAnsi="Arial" w:cs="Arial"/>
          <w:b/>
          <w:bCs/>
          <w:sz w:val="20"/>
        </w:rPr>
        <w:t xml:space="preserve"> </w:t>
      </w:r>
      <w:r w:rsidR="00B47FB6" w:rsidRPr="00C939C6">
        <w:rPr>
          <w:rFonts w:ascii="Arial" w:hAnsi="Arial" w:cs="Arial"/>
          <w:bCs/>
          <w:sz w:val="20"/>
        </w:rPr>
        <w:t>KW NR SZ1M/000</w:t>
      </w:r>
      <w:r w:rsidR="002244E7">
        <w:rPr>
          <w:rFonts w:ascii="Arial" w:hAnsi="Arial" w:cs="Arial"/>
          <w:bCs/>
          <w:sz w:val="20"/>
        </w:rPr>
        <w:t xml:space="preserve">29693/0 </w:t>
      </w:r>
      <w:r w:rsidR="00B47FB6" w:rsidRPr="00C939C6">
        <w:rPr>
          <w:rFonts w:ascii="Arial" w:hAnsi="Arial" w:cs="Arial"/>
          <w:bCs/>
          <w:sz w:val="20"/>
        </w:rPr>
        <w:t>prowadzona przez V Wydział Ksiąg Wieczystych przy S</w:t>
      </w:r>
      <w:r w:rsidR="008D3988">
        <w:rPr>
          <w:rFonts w:ascii="Arial" w:hAnsi="Arial" w:cs="Arial"/>
          <w:bCs/>
          <w:sz w:val="20"/>
        </w:rPr>
        <w:t>ą</w:t>
      </w:r>
      <w:r w:rsidR="00B47FB6" w:rsidRPr="00C939C6">
        <w:rPr>
          <w:rFonts w:ascii="Arial" w:hAnsi="Arial" w:cs="Arial"/>
          <w:bCs/>
          <w:sz w:val="20"/>
        </w:rPr>
        <w:t>dzie Rejonowym w Myśliborzu</w:t>
      </w:r>
      <w:r w:rsidR="00B47FB6" w:rsidRPr="00B47FB6">
        <w:rPr>
          <w:rFonts w:ascii="Arial" w:hAnsi="Arial" w:cs="Arial"/>
          <w:b/>
          <w:bCs/>
          <w:sz w:val="20"/>
        </w:rPr>
        <w:t xml:space="preserve"> </w:t>
      </w:r>
    </w:p>
    <w:p w:rsidR="007428FB" w:rsidRDefault="001A0AB2" w:rsidP="00DB66A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LOKAL MIESZKALNY</w:t>
      </w:r>
      <w:r w:rsidR="002011F6" w:rsidRPr="00B47FB6">
        <w:rPr>
          <w:rFonts w:ascii="Arial" w:hAnsi="Arial" w:cs="Arial"/>
          <w:b/>
          <w:bCs/>
          <w:sz w:val="20"/>
        </w:rPr>
        <w:t xml:space="preserve"> –</w:t>
      </w:r>
      <w:r w:rsidR="002011F6" w:rsidRPr="00B47FB6">
        <w:rPr>
          <w:rFonts w:ascii="Arial" w:hAnsi="Arial" w:cs="Arial"/>
          <w:bCs/>
          <w:sz w:val="20"/>
        </w:rPr>
        <w:t xml:space="preserve"> </w:t>
      </w:r>
      <w:r w:rsidR="002244E7" w:rsidRPr="006E01E9">
        <w:rPr>
          <w:rFonts w:ascii="Arial" w:hAnsi="Arial" w:cs="Arial"/>
          <w:sz w:val="20"/>
        </w:rPr>
        <w:t>nie posiada założonej księgi wieczystej</w:t>
      </w:r>
      <w:r w:rsidR="002244E7">
        <w:rPr>
          <w:rFonts w:ascii="Arial" w:hAnsi="Arial" w:cs="Arial"/>
          <w:sz w:val="20"/>
        </w:rPr>
        <w:t>,</w:t>
      </w:r>
      <w:r w:rsidR="002244E7" w:rsidRPr="006E01E9">
        <w:rPr>
          <w:rFonts w:ascii="Arial" w:hAnsi="Arial" w:cs="Arial"/>
          <w:sz w:val="20"/>
        </w:rPr>
        <w:t xml:space="preserve"> gdyż nie została jeszcze dokonana czynność wyodrębnienia lokalu z księgi macierzy</w:t>
      </w:r>
      <w:r w:rsidR="002244E7">
        <w:rPr>
          <w:rFonts w:ascii="Arial" w:hAnsi="Arial" w:cs="Arial"/>
          <w:sz w:val="20"/>
        </w:rPr>
        <w:t>stej wskazanej w literze „a”</w:t>
      </w:r>
      <w:r w:rsidR="00CD2C9B" w:rsidRPr="00B47FB6">
        <w:rPr>
          <w:rFonts w:ascii="Arial" w:hAnsi="Arial" w:cs="Arial"/>
          <w:bCs/>
          <w:sz w:val="20"/>
        </w:rPr>
        <w:t>.</w:t>
      </w:r>
    </w:p>
    <w:p w:rsidR="002011F6" w:rsidRDefault="002011F6" w:rsidP="00FE376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9B0E45">
        <w:rPr>
          <w:rFonts w:ascii="Arial" w:hAnsi="Arial" w:cs="Arial"/>
          <w:b/>
          <w:bCs/>
          <w:sz w:val="20"/>
        </w:rPr>
        <w:t>OPIS</w:t>
      </w:r>
      <w:r>
        <w:rPr>
          <w:rFonts w:ascii="Arial" w:hAnsi="Arial" w:cs="Arial"/>
          <w:b/>
          <w:bCs/>
          <w:sz w:val="20"/>
        </w:rPr>
        <w:t>:</w:t>
      </w:r>
    </w:p>
    <w:p w:rsidR="002011F6" w:rsidRPr="00C939C6" w:rsidRDefault="002011F6" w:rsidP="00FE376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</w:rPr>
      </w:pPr>
      <w:r w:rsidRPr="00EA26DC">
        <w:rPr>
          <w:rFonts w:ascii="Arial" w:hAnsi="Arial" w:cs="Arial"/>
          <w:b/>
          <w:bCs/>
          <w:sz w:val="20"/>
        </w:rPr>
        <w:t>DZIAŁK</w:t>
      </w:r>
      <w:r w:rsidR="000E5CB7" w:rsidRPr="00EA26DC">
        <w:rPr>
          <w:rFonts w:ascii="Arial" w:hAnsi="Arial" w:cs="Arial"/>
          <w:b/>
          <w:bCs/>
          <w:sz w:val="20"/>
        </w:rPr>
        <w:t>A</w:t>
      </w:r>
      <w:r w:rsidRPr="00C939C6">
        <w:rPr>
          <w:rFonts w:ascii="Arial" w:hAnsi="Arial" w:cs="Arial"/>
          <w:b/>
          <w:bCs/>
          <w:sz w:val="20"/>
        </w:rPr>
        <w:t xml:space="preserve"> GRUNTU NR </w:t>
      </w:r>
      <w:r w:rsidR="002244E7">
        <w:rPr>
          <w:rFonts w:ascii="Arial" w:hAnsi="Arial" w:cs="Arial"/>
          <w:b/>
          <w:bCs/>
          <w:sz w:val="20"/>
        </w:rPr>
        <w:t>636</w:t>
      </w:r>
      <w:r w:rsidRPr="00C939C6">
        <w:rPr>
          <w:rFonts w:ascii="Arial" w:hAnsi="Arial" w:cs="Arial"/>
          <w:b/>
          <w:bCs/>
          <w:sz w:val="20"/>
        </w:rPr>
        <w:t xml:space="preserve"> W OBR. 2 BARLINEK</w:t>
      </w:r>
    </w:p>
    <w:p w:rsidR="002244E7" w:rsidRPr="00C939C6" w:rsidRDefault="002244E7" w:rsidP="002244E7">
      <w:pPr>
        <w:pStyle w:val="Tekstpodstawowywcity2"/>
        <w:spacing w:after="0" w:line="240" w:lineRule="auto"/>
        <w:ind w:left="644"/>
        <w:jc w:val="both"/>
        <w:rPr>
          <w:rFonts w:ascii="Arial" w:hAnsi="Arial" w:cs="Arial"/>
          <w:sz w:val="20"/>
        </w:rPr>
      </w:pPr>
      <w:r w:rsidRPr="00C939C6">
        <w:rPr>
          <w:rFonts w:ascii="Arial" w:hAnsi="Arial" w:cs="Arial"/>
          <w:sz w:val="20"/>
        </w:rPr>
        <w:t>Przedmiotowa działka położona jest w centrum miasta Barlin</w:t>
      </w:r>
      <w:r w:rsidRPr="006F51E3">
        <w:rPr>
          <w:rFonts w:ascii="Arial" w:hAnsi="Arial" w:cs="Arial"/>
          <w:sz w:val="20"/>
        </w:rPr>
        <w:t>ka</w:t>
      </w:r>
      <w:r>
        <w:rPr>
          <w:rFonts w:ascii="Arial" w:hAnsi="Arial" w:cs="Arial"/>
          <w:sz w:val="20"/>
        </w:rPr>
        <w:t xml:space="preserve"> przy ul. Strzeleckiej</w:t>
      </w:r>
      <w:r w:rsidRPr="00662FF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Działka p</w:t>
      </w:r>
      <w:r w:rsidRPr="00EA26DC">
        <w:rPr>
          <w:rFonts w:ascii="Arial" w:hAnsi="Arial" w:cs="Arial"/>
          <w:sz w:val="20"/>
        </w:rPr>
        <w:t>osiada</w:t>
      </w:r>
      <w:r>
        <w:rPr>
          <w:rFonts w:ascii="Arial" w:hAnsi="Arial" w:cs="Arial"/>
          <w:sz w:val="20"/>
        </w:rPr>
        <w:t xml:space="preserve"> bezpośredni </w:t>
      </w:r>
      <w:r w:rsidRPr="00EA26DC">
        <w:rPr>
          <w:rFonts w:ascii="Arial" w:hAnsi="Arial" w:cs="Arial"/>
          <w:sz w:val="20"/>
        </w:rPr>
        <w:t>dostęp</w:t>
      </w:r>
      <w:r w:rsidRPr="00C939C6">
        <w:rPr>
          <w:rFonts w:ascii="Arial" w:hAnsi="Arial" w:cs="Arial"/>
          <w:sz w:val="20"/>
        </w:rPr>
        <w:t xml:space="preserve"> do drogi publicznej</w:t>
      </w:r>
      <w:r w:rsidRPr="001B0E1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tj. ul. Strzeleckiej.</w:t>
      </w:r>
      <w:r w:rsidRPr="00C939C6">
        <w:rPr>
          <w:rFonts w:ascii="Arial" w:hAnsi="Arial" w:cs="Arial"/>
          <w:sz w:val="20"/>
        </w:rPr>
        <w:t xml:space="preserve"> Teren w miejscu lokalizacji działki jest uzbrojony w sieci: wodną, kanalizacji </w:t>
      </w:r>
      <w:r>
        <w:rPr>
          <w:rFonts w:ascii="Arial" w:hAnsi="Arial" w:cs="Arial"/>
          <w:sz w:val="20"/>
        </w:rPr>
        <w:t>sanitarnej, elektryczną i gazową</w:t>
      </w:r>
      <w:r w:rsidRPr="00C939C6">
        <w:rPr>
          <w:rFonts w:ascii="Arial" w:hAnsi="Arial" w:cs="Arial"/>
          <w:sz w:val="20"/>
        </w:rPr>
        <w:t>.</w:t>
      </w:r>
    </w:p>
    <w:p w:rsidR="00B47FB6" w:rsidRPr="00FE376F" w:rsidRDefault="002244E7" w:rsidP="00DB66A0">
      <w:pPr>
        <w:pStyle w:val="Tekstpodstawowywcity2"/>
        <w:spacing w:after="0" w:line="240" w:lineRule="auto"/>
        <w:ind w:left="644"/>
        <w:jc w:val="both"/>
        <w:rPr>
          <w:rFonts w:ascii="Arial" w:hAnsi="Arial" w:cs="Arial"/>
          <w:sz w:val="20"/>
        </w:rPr>
      </w:pPr>
      <w:r w:rsidRPr="00C939C6">
        <w:rPr>
          <w:rFonts w:ascii="Arial" w:hAnsi="Arial" w:cs="Arial"/>
          <w:sz w:val="20"/>
        </w:rPr>
        <w:t xml:space="preserve">Bezpośrednie </w:t>
      </w:r>
      <w:r w:rsidR="00C15BD5">
        <w:rPr>
          <w:rFonts w:ascii="Arial" w:hAnsi="Arial" w:cs="Arial"/>
          <w:sz w:val="20"/>
        </w:rPr>
        <w:t xml:space="preserve">sąsiedztwo </w:t>
      </w:r>
      <w:r w:rsidRPr="00C939C6">
        <w:rPr>
          <w:rFonts w:ascii="Arial" w:hAnsi="Arial" w:cs="Arial"/>
          <w:sz w:val="20"/>
        </w:rPr>
        <w:t>działki i jej najbliższe oto</w:t>
      </w:r>
      <w:r>
        <w:rPr>
          <w:rFonts w:ascii="Arial" w:hAnsi="Arial" w:cs="Arial"/>
          <w:sz w:val="20"/>
        </w:rPr>
        <w:t xml:space="preserve">czenie to zabudowa mieszkaniowa </w:t>
      </w:r>
      <w:r w:rsidRPr="00C939C6">
        <w:rPr>
          <w:rFonts w:ascii="Arial" w:hAnsi="Arial" w:cs="Arial"/>
          <w:sz w:val="20"/>
        </w:rPr>
        <w:t>wielorodzinna oraz handlowo-usługowa.</w:t>
      </w:r>
      <w:r>
        <w:rPr>
          <w:rFonts w:ascii="Arial" w:hAnsi="Arial" w:cs="Arial"/>
          <w:sz w:val="20"/>
        </w:rPr>
        <w:t xml:space="preserve"> </w:t>
      </w:r>
    </w:p>
    <w:p w:rsidR="002011F6" w:rsidRPr="00EA26DC" w:rsidRDefault="002011F6" w:rsidP="00FE376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</w:rPr>
      </w:pPr>
      <w:r w:rsidRPr="00EA26DC">
        <w:rPr>
          <w:rFonts w:ascii="Arial" w:hAnsi="Arial" w:cs="Arial"/>
          <w:b/>
          <w:bCs/>
          <w:sz w:val="20"/>
        </w:rPr>
        <w:t>LOKAL MIESZKLAN</w:t>
      </w:r>
      <w:r w:rsidR="00D553CF">
        <w:rPr>
          <w:rFonts w:ascii="Arial" w:hAnsi="Arial" w:cs="Arial"/>
          <w:b/>
          <w:bCs/>
          <w:sz w:val="20"/>
        </w:rPr>
        <w:t>Y</w:t>
      </w:r>
    </w:p>
    <w:p w:rsidR="002244E7" w:rsidRPr="007D2085" w:rsidRDefault="002244E7" w:rsidP="002244E7">
      <w:pPr>
        <w:pStyle w:val="Akapitzlist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Lokal mieszkalny nr 2 znajduje</w:t>
      </w:r>
      <w:r w:rsidRPr="007D2085">
        <w:rPr>
          <w:rFonts w:ascii="Arial" w:hAnsi="Arial" w:cs="Arial"/>
          <w:sz w:val="20"/>
        </w:rPr>
        <w:t xml:space="preserve"> się w budynku pięciolokalowym położonym w Barlinku przy </w:t>
      </w:r>
      <w:r>
        <w:rPr>
          <w:rFonts w:ascii="Arial" w:hAnsi="Arial" w:cs="Arial"/>
          <w:sz w:val="20"/>
        </w:rPr>
        <w:br/>
      </w:r>
      <w:r w:rsidRPr="007D2085">
        <w:rPr>
          <w:rFonts w:ascii="Arial" w:hAnsi="Arial" w:cs="Arial"/>
          <w:sz w:val="20"/>
        </w:rPr>
        <w:t xml:space="preserve">ul. Strzeleckiej 1. Budynek pochodzi </w:t>
      </w:r>
      <w:r>
        <w:rPr>
          <w:rFonts w:ascii="Arial" w:hAnsi="Arial" w:cs="Arial"/>
          <w:sz w:val="20"/>
        </w:rPr>
        <w:t>z</w:t>
      </w:r>
      <w:r w:rsidRPr="007D2085">
        <w:rPr>
          <w:rFonts w:ascii="Arial" w:hAnsi="Arial" w:cs="Arial"/>
          <w:sz w:val="20"/>
        </w:rPr>
        <w:t xml:space="preserve"> 19</w:t>
      </w:r>
      <w:r>
        <w:rPr>
          <w:rFonts w:ascii="Arial" w:hAnsi="Arial" w:cs="Arial"/>
          <w:sz w:val="20"/>
        </w:rPr>
        <w:t>23</w:t>
      </w:r>
      <w:r w:rsidRPr="007D2085">
        <w:rPr>
          <w:rFonts w:ascii="Arial" w:hAnsi="Arial" w:cs="Arial"/>
          <w:sz w:val="20"/>
        </w:rPr>
        <w:t xml:space="preserve"> r. i został wybudowany w technologii tradycyjnej – murowanej. Budynek jest dwupiętrowy, podpiwniczony z poddaszem użytkowym. Dach dwuspadowy o konstrukcji drewnianej pokryty papą. Ściany zewnętrzne budynku otynkowane tynkiem cementowo – wapiennym. Klatka schodowa budynku drewniana z dwoma wejściami od strony południowej oraz północnej. Łączna powi</w:t>
      </w:r>
      <w:r>
        <w:rPr>
          <w:rFonts w:ascii="Arial" w:hAnsi="Arial" w:cs="Arial"/>
          <w:sz w:val="20"/>
        </w:rPr>
        <w:t xml:space="preserve">erzchnia użytkowa lokali w budynku wraz </w:t>
      </w:r>
      <w:r>
        <w:rPr>
          <w:rFonts w:ascii="Arial" w:hAnsi="Arial" w:cs="Arial"/>
          <w:sz w:val="20"/>
        </w:rPr>
        <w:br/>
        <w:t xml:space="preserve">z </w:t>
      </w:r>
      <w:r w:rsidRPr="007D2085">
        <w:rPr>
          <w:rFonts w:ascii="Arial" w:hAnsi="Arial" w:cs="Arial"/>
          <w:sz w:val="20"/>
        </w:rPr>
        <w:t>pomie</w:t>
      </w:r>
      <w:r>
        <w:rPr>
          <w:rFonts w:ascii="Arial" w:hAnsi="Arial" w:cs="Arial"/>
          <w:sz w:val="20"/>
        </w:rPr>
        <w:t>szczeniami</w:t>
      </w:r>
      <w:r w:rsidRPr="007D2085">
        <w:rPr>
          <w:rFonts w:ascii="Arial" w:hAnsi="Arial" w:cs="Arial"/>
          <w:sz w:val="20"/>
        </w:rPr>
        <w:t xml:space="preserve"> do nich przynależnymi wynosi 315,30 m</w:t>
      </w:r>
      <w:r w:rsidRPr="007D2085">
        <w:rPr>
          <w:rFonts w:ascii="Arial" w:hAnsi="Arial" w:cs="Arial"/>
          <w:sz w:val="20"/>
          <w:vertAlign w:val="superscript"/>
        </w:rPr>
        <w:t>2</w:t>
      </w:r>
      <w:r w:rsidRPr="007D2085">
        <w:rPr>
          <w:rFonts w:ascii="Arial" w:hAnsi="Arial" w:cs="Arial"/>
          <w:sz w:val="20"/>
        </w:rPr>
        <w:t>, w tym powierzchnia lokali 253,40 m</w:t>
      </w:r>
      <w:r w:rsidRPr="007D2085">
        <w:rPr>
          <w:rFonts w:ascii="Arial" w:hAnsi="Arial" w:cs="Arial"/>
          <w:sz w:val="20"/>
          <w:vertAlign w:val="superscript"/>
        </w:rPr>
        <w:t>2</w:t>
      </w:r>
      <w:r w:rsidRPr="007D2085">
        <w:rPr>
          <w:rFonts w:ascii="Arial" w:hAnsi="Arial" w:cs="Arial"/>
          <w:sz w:val="20"/>
        </w:rPr>
        <w:t xml:space="preserve"> oraz powierzchnia pomieszczeń do nich przynależnych (piwnic i st</w:t>
      </w:r>
      <w:r>
        <w:rPr>
          <w:rFonts w:ascii="Arial" w:hAnsi="Arial" w:cs="Arial"/>
          <w:sz w:val="20"/>
        </w:rPr>
        <w:t>r</w:t>
      </w:r>
      <w:r w:rsidRPr="007D2085">
        <w:rPr>
          <w:rFonts w:ascii="Arial" w:hAnsi="Arial" w:cs="Arial"/>
          <w:sz w:val="20"/>
        </w:rPr>
        <w:t>ychu) 61,90 m</w:t>
      </w:r>
      <w:r w:rsidRPr="007D2085">
        <w:rPr>
          <w:rFonts w:ascii="Arial" w:hAnsi="Arial" w:cs="Arial"/>
          <w:sz w:val="20"/>
          <w:vertAlign w:val="superscript"/>
        </w:rPr>
        <w:t>2</w:t>
      </w:r>
      <w:r w:rsidRPr="007D2085">
        <w:rPr>
          <w:rFonts w:ascii="Arial" w:hAnsi="Arial" w:cs="Arial"/>
          <w:sz w:val="20"/>
        </w:rPr>
        <w:t xml:space="preserve">.            </w:t>
      </w:r>
    </w:p>
    <w:p w:rsidR="002244E7" w:rsidRPr="007D2085" w:rsidRDefault="002244E7" w:rsidP="002244E7">
      <w:pPr>
        <w:pStyle w:val="Tekstpodstawowywcity2"/>
        <w:spacing w:after="0" w:line="240" w:lineRule="auto"/>
        <w:ind w:left="708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Budynek wyposażony jest w następujące instalacje: wodno-kanalizacyjną, elektryczną, gazową. Ogrzewanie lokali - rozwiązania indywidualne.</w:t>
      </w:r>
    </w:p>
    <w:p w:rsidR="002244E7" w:rsidRPr="007D2085" w:rsidRDefault="002244E7" w:rsidP="002244E7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Lokal mieszkalny nr 2 położony jest na parterze budynku. Wejście do lokalu z klatki schodowej obsługujące</w:t>
      </w:r>
      <w:r>
        <w:rPr>
          <w:rFonts w:ascii="Arial" w:hAnsi="Arial" w:cs="Arial"/>
          <w:sz w:val="20"/>
        </w:rPr>
        <w:t>j</w:t>
      </w:r>
      <w:r w:rsidRPr="007D2085">
        <w:rPr>
          <w:rFonts w:ascii="Arial" w:hAnsi="Arial" w:cs="Arial"/>
          <w:sz w:val="20"/>
        </w:rPr>
        <w:t xml:space="preserve"> dwa lokale</w:t>
      </w:r>
      <w:r>
        <w:rPr>
          <w:rFonts w:ascii="Arial" w:hAnsi="Arial" w:cs="Arial"/>
          <w:sz w:val="20"/>
        </w:rPr>
        <w:t>.</w:t>
      </w:r>
      <w:r w:rsidRPr="007D2085">
        <w:rPr>
          <w:rFonts w:ascii="Arial" w:hAnsi="Arial" w:cs="Arial"/>
          <w:sz w:val="20"/>
        </w:rPr>
        <w:t xml:space="preserve"> Lokal składa się z jednego pokoju, kuchni oraz ustępu (w</w:t>
      </w:r>
      <w:r w:rsidR="00D553CF">
        <w:rPr>
          <w:rFonts w:ascii="Arial" w:hAnsi="Arial" w:cs="Arial"/>
          <w:sz w:val="20"/>
        </w:rPr>
        <w:t>c</w:t>
      </w:r>
      <w:bookmarkStart w:id="0" w:name="_GoBack"/>
      <w:bookmarkEnd w:id="0"/>
      <w:r w:rsidRPr="007D208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– wejście do ustępu od korytarza</w:t>
      </w:r>
      <w:r w:rsidRPr="007D2085">
        <w:rPr>
          <w:rFonts w:ascii="Arial" w:hAnsi="Arial" w:cs="Arial"/>
          <w:sz w:val="20"/>
        </w:rPr>
        <w:t>. Łączna powierzchnia użytk</w:t>
      </w:r>
      <w:r>
        <w:rPr>
          <w:rFonts w:ascii="Arial" w:hAnsi="Arial" w:cs="Arial"/>
          <w:sz w:val="20"/>
        </w:rPr>
        <w:t>owa lokalu wraz z ustępem</w:t>
      </w:r>
      <w:r w:rsidRPr="007D2085">
        <w:rPr>
          <w:rFonts w:ascii="Arial" w:hAnsi="Arial" w:cs="Arial"/>
          <w:sz w:val="20"/>
        </w:rPr>
        <w:t xml:space="preserve"> wynosi 30 m</w:t>
      </w:r>
      <w:r w:rsidRPr="007D2085">
        <w:rPr>
          <w:rFonts w:ascii="Arial" w:hAnsi="Arial" w:cs="Arial"/>
          <w:sz w:val="20"/>
          <w:vertAlign w:val="superscript"/>
        </w:rPr>
        <w:t>2</w:t>
      </w:r>
      <w:r w:rsidRPr="007D2085">
        <w:rPr>
          <w:rFonts w:ascii="Arial" w:hAnsi="Arial" w:cs="Arial"/>
          <w:sz w:val="20"/>
        </w:rPr>
        <w:t>. Do lokalu przynależny  piwnica o powierzchni 5,30 m</w:t>
      </w:r>
      <w:r w:rsidRPr="007D2085">
        <w:rPr>
          <w:rFonts w:ascii="Arial" w:hAnsi="Arial" w:cs="Arial"/>
          <w:sz w:val="20"/>
          <w:vertAlign w:val="superscript"/>
        </w:rPr>
        <w:t>2</w:t>
      </w:r>
      <w:r w:rsidRPr="007D2085">
        <w:rPr>
          <w:rFonts w:ascii="Arial" w:hAnsi="Arial" w:cs="Arial"/>
          <w:sz w:val="20"/>
        </w:rPr>
        <w:t xml:space="preserve">.     </w:t>
      </w:r>
    </w:p>
    <w:p w:rsidR="002244E7" w:rsidRPr="007D2085" w:rsidRDefault="002244E7" w:rsidP="002244E7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Wykończenie i wyposażenie lokalu: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stolarka okienna – w pokoju z profili PCV, w kuchni stare drewniane skrzydłowe,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stolarka drzwiowa wewnętrzna – drzwi stare drewniane,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stolarka drzwiowa zewnętrzna – drzwi stare drewniane,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 xml:space="preserve">podłogi – w pokoju stare linoleum na deskach, w kuchni stare deski drewniane i linoleum, 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ściany – tynk cementowo – wapienny oraz lamperia olejna,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sufity - tynk cementowo – wapienny,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 xml:space="preserve">ogrzewanie – piec kaflowy w pokoju. </w:t>
      </w:r>
    </w:p>
    <w:p w:rsidR="002244E7" w:rsidRPr="007D2085" w:rsidRDefault="002244E7" w:rsidP="002244E7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Wykończenie i wyposażenie w.c.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stolarka okienna – brak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stolarka drzwiowa wewnętrzna – drzwi stare płycinowe,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lastRenderedPageBreak/>
        <w:t xml:space="preserve">podłogi – beton, 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ściany – wykonane z płyt regipsowych,</w:t>
      </w:r>
      <w:r>
        <w:rPr>
          <w:rFonts w:ascii="Arial" w:hAnsi="Arial" w:cs="Arial"/>
          <w:sz w:val="20"/>
        </w:rPr>
        <w:t xml:space="preserve"> </w:t>
      </w:r>
      <w:r w:rsidRPr="007D2085">
        <w:rPr>
          <w:rFonts w:ascii="Arial" w:hAnsi="Arial" w:cs="Arial"/>
          <w:sz w:val="20"/>
        </w:rPr>
        <w:t>wykończone tynkiem cementowo – wapienny</w:t>
      </w:r>
      <w:r>
        <w:rPr>
          <w:rFonts w:ascii="Arial" w:hAnsi="Arial" w:cs="Arial"/>
          <w:sz w:val="20"/>
        </w:rPr>
        <w:t>m</w:t>
      </w:r>
      <w:r w:rsidRPr="007D2085">
        <w:rPr>
          <w:rFonts w:ascii="Arial" w:hAnsi="Arial" w:cs="Arial"/>
          <w:sz w:val="20"/>
        </w:rPr>
        <w:t>,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sufity - tynk cementowo – wapienny,</w:t>
      </w:r>
    </w:p>
    <w:p w:rsidR="002244E7" w:rsidRPr="007D2085" w:rsidRDefault="002244E7" w:rsidP="002244E7">
      <w:pPr>
        <w:pStyle w:val="Tekstpodstawowywcity2"/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>ogrzewanie – brak.</w:t>
      </w:r>
    </w:p>
    <w:p w:rsidR="002244E7" w:rsidRPr="007D2085" w:rsidRDefault="002244E7" w:rsidP="002244E7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 xml:space="preserve">Lokal wyposażony jest w instalacje: elektryczną, wodno- kanalizacyjną, gazową. </w:t>
      </w:r>
    </w:p>
    <w:p w:rsidR="004E64B2" w:rsidRPr="00CB3290" w:rsidRDefault="002244E7" w:rsidP="00CB3290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7D2085">
        <w:rPr>
          <w:rFonts w:ascii="Arial" w:hAnsi="Arial" w:cs="Arial"/>
          <w:sz w:val="20"/>
        </w:rPr>
        <w:t xml:space="preserve">Standard wykończenia mieszkania – do remontu. </w:t>
      </w:r>
    </w:p>
    <w:p w:rsidR="002011F6" w:rsidRPr="00905EA5" w:rsidRDefault="002011F6" w:rsidP="00905EA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905EA5">
        <w:rPr>
          <w:rFonts w:ascii="Arial" w:hAnsi="Arial" w:cs="Arial"/>
          <w:b/>
          <w:bCs/>
          <w:sz w:val="20"/>
        </w:rPr>
        <w:t>PRZEZNACZENIE NIERUCHOMOŚCI</w:t>
      </w:r>
    </w:p>
    <w:p w:rsidR="002244E7" w:rsidRDefault="002244E7" w:rsidP="002244E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sz w:val="20"/>
        </w:rPr>
      </w:pPr>
      <w:r w:rsidRPr="00C939C6">
        <w:rPr>
          <w:rFonts w:ascii="Arial" w:hAnsi="Arial" w:cs="Arial"/>
          <w:sz w:val="20"/>
        </w:rPr>
        <w:t>Działka gruntu</w:t>
      </w:r>
      <w:r>
        <w:rPr>
          <w:rFonts w:ascii="Arial" w:hAnsi="Arial" w:cs="Arial"/>
          <w:sz w:val="20"/>
        </w:rPr>
        <w:t xml:space="preserve"> nr 636</w:t>
      </w:r>
      <w:r w:rsidRPr="00C939C6">
        <w:rPr>
          <w:rFonts w:ascii="Arial" w:hAnsi="Arial" w:cs="Arial"/>
          <w:sz w:val="20"/>
        </w:rPr>
        <w:t xml:space="preserve"> </w:t>
      </w:r>
      <w:r w:rsidRPr="006F51E3">
        <w:rPr>
          <w:rFonts w:ascii="Arial" w:hAnsi="Arial" w:cs="Arial"/>
          <w:sz w:val="20"/>
        </w:rPr>
        <w:t xml:space="preserve">w obr. 2 Barlinek </w:t>
      </w:r>
      <w:r w:rsidRPr="00C939C6">
        <w:rPr>
          <w:rFonts w:ascii="Arial" w:hAnsi="Arial" w:cs="Arial"/>
          <w:sz w:val="20"/>
        </w:rPr>
        <w:t>nie jest objęta obowiązującym miejscowym planem</w:t>
      </w:r>
      <w:r>
        <w:rPr>
          <w:rFonts w:ascii="Arial" w:hAnsi="Arial" w:cs="Arial"/>
          <w:sz w:val="20"/>
        </w:rPr>
        <w:t xml:space="preserve"> zagospodarowania </w:t>
      </w:r>
      <w:r w:rsidRPr="00C939C6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 xml:space="preserve">. </w:t>
      </w:r>
      <w:r w:rsidRPr="00C939C6">
        <w:rPr>
          <w:rFonts w:ascii="Arial" w:hAnsi="Arial" w:cs="Arial"/>
          <w:sz w:val="20"/>
        </w:rPr>
        <w:t>Natomiast Studium uwarunkowań i kierunków zagospodarowania przestrzennego Gminy Barlinek</w:t>
      </w:r>
      <w:r>
        <w:rPr>
          <w:rFonts w:ascii="Arial" w:hAnsi="Arial" w:cs="Arial"/>
          <w:sz w:val="20"/>
        </w:rPr>
        <w:t xml:space="preserve"> proponuje dla przedmiotowego terenu funkcję: </w:t>
      </w:r>
      <w:r w:rsidRPr="00C939C6">
        <w:rPr>
          <w:rFonts w:ascii="Arial" w:hAnsi="Arial" w:cs="Arial"/>
          <w:sz w:val="20"/>
        </w:rPr>
        <w:t xml:space="preserve">tereny centralne miasta i miejsca koncentracji usług </w:t>
      </w:r>
      <w:r w:rsidRPr="00D6054F">
        <w:rPr>
          <w:rFonts w:ascii="Arial" w:hAnsi="Arial" w:cs="Arial"/>
          <w:b/>
          <w:sz w:val="20"/>
        </w:rPr>
        <w:t>[CM]</w:t>
      </w:r>
      <w:r>
        <w:rPr>
          <w:rFonts w:ascii="Arial" w:hAnsi="Arial" w:cs="Arial"/>
          <w:b/>
          <w:sz w:val="20"/>
        </w:rPr>
        <w:t xml:space="preserve">. </w:t>
      </w:r>
    </w:p>
    <w:p w:rsidR="00DB66A0" w:rsidRDefault="002244E7" w:rsidP="00DB66A0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Obecnie działka gruntu jest wykorzystywana na cele mieszkaniowe.</w:t>
      </w:r>
    </w:p>
    <w:p w:rsidR="00DB66A0" w:rsidRPr="006B6040" w:rsidRDefault="00905EA5" w:rsidP="00DB66A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DODATKOWE INFORMACJE DOTYCZĄCE </w:t>
      </w:r>
      <w:r w:rsidR="00C2687E">
        <w:rPr>
          <w:rFonts w:ascii="Arial" w:hAnsi="Arial" w:cs="Arial"/>
          <w:b/>
          <w:bCs/>
          <w:sz w:val="20"/>
        </w:rPr>
        <w:t xml:space="preserve">LOKALU NR 2 </w:t>
      </w:r>
      <w:r w:rsidR="00C2687E" w:rsidRPr="00F85431">
        <w:rPr>
          <w:rFonts w:ascii="Arial" w:hAnsi="Arial" w:cs="Arial"/>
          <w:b/>
          <w:sz w:val="20"/>
        </w:rPr>
        <w:t>POŁOŻON</w:t>
      </w:r>
      <w:r w:rsidR="00C2687E">
        <w:rPr>
          <w:rFonts w:ascii="Arial" w:hAnsi="Arial" w:cs="Arial"/>
          <w:b/>
          <w:sz w:val="20"/>
        </w:rPr>
        <w:t>EGO</w:t>
      </w:r>
      <w:r w:rsidR="00C2687E" w:rsidRPr="00F85431">
        <w:rPr>
          <w:rFonts w:ascii="Arial" w:hAnsi="Arial" w:cs="Arial"/>
          <w:b/>
          <w:sz w:val="20"/>
        </w:rPr>
        <w:t xml:space="preserve"> W </w:t>
      </w:r>
      <w:r w:rsidRPr="00F85431">
        <w:rPr>
          <w:rFonts w:ascii="Arial" w:hAnsi="Arial" w:cs="Arial"/>
          <w:b/>
          <w:sz w:val="20"/>
        </w:rPr>
        <w:t xml:space="preserve">BUDYNKU </w:t>
      </w:r>
      <w:r w:rsidR="00C2687E" w:rsidRPr="00F85431">
        <w:rPr>
          <w:rFonts w:ascii="Arial" w:hAnsi="Arial" w:cs="Arial"/>
          <w:b/>
          <w:sz w:val="20"/>
        </w:rPr>
        <w:t xml:space="preserve">PRZY </w:t>
      </w:r>
      <w:r w:rsidR="00C2687E">
        <w:rPr>
          <w:rFonts w:ascii="Arial" w:hAnsi="Arial" w:cs="Arial"/>
          <w:b/>
          <w:sz w:val="20"/>
        </w:rPr>
        <w:br/>
        <w:t xml:space="preserve">UL. STRZELECKIEJ 1 W </w:t>
      </w:r>
      <w:r w:rsidR="00C2687E">
        <w:rPr>
          <w:rFonts w:ascii="Arial" w:hAnsi="Arial" w:cs="Arial"/>
          <w:b/>
          <w:bCs/>
          <w:sz w:val="20"/>
        </w:rPr>
        <w:t xml:space="preserve"> </w:t>
      </w:r>
      <w:r w:rsidRPr="00F85431">
        <w:rPr>
          <w:rFonts w:ascii="Arial" w:hAnsi="Arial" w:cs="Arial"/>
          <w:b/>
          <w:sz w:val="20"/>
        </w:rPr>
        <w:t xml:space="preserve">BARLINKU </w:t>
      </w:r>
    </w:p>
    <w:p w:rsidR="006B6040" w:rsidRPr="00654860" w:rsidRDefault="00FD3AEC" w:rsidP="006B6040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 xml:space="preserve">Nabywca lokalu przejmuje obowiązek </w:t>
      </w:r>
      <w:r w:rsidR="007749B9" w:rsidRPr="00C15BD5">
        <w:rPr>
          <w:rFonts w:ascii="Arial" w:hAnsi="Arial" w:cs="Arial"/>
          <w:bCs/>
          <w:sz w:val="20"/>
        </w:rPr>
        <w:t>usunięcia</w:t>
      </w:r>
      <w:r w:rsidR="00F9233E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na swój koszt</w:t>
      </w:r>
      <w:r w:rsidR="00F9233E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pozostawionych przedmiotów wyposażenia</w:t>
      </w:r>
      <w:r w:rsidR="00C15BD5">
        <w:rPr>
          <w:rFonts w:ascii="Arial" w:hAnsi="Arial" w:cs="Arial"/>
          <w:bCs/>
          <w:sz w:val="20"/>
        </w:rPr>
        <w:t xml:space="preserve"> lokalu</w:t>
      </w:r>
      <w:r>
        <w:rPr>
          <w:rFonts w:ascii="Arial" w:hAnsi="Arial" w:cs="Arial"/>
          <w:bCs/>
          <w:sz w:val="20"/>
        </w:rPr>
        <w:t>.</w:t>
      </w:r>
    </w:p>
    <w:p w:rsidR="00DB66A0" w:rsidRPr="00CB3290" w:rsidRDefault="00FD3AEC" w:rsidP="00CB3290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 xml:space="preserve">Zarządcą budynku mieszkalnego przy ul. Strzeleckiej 1 w Barlinku jest  </w:t>
      </w:r>
      <w:r>
        <w:rPr>
          <w:rFonts w:ascii="Arial" w:hAnsi="Arial" w:cs="Arial"/>
          <w:sz w:val="20"/>
        </w:rPr>
        <w:t>Barlineckie Towarzystwo</w:t>
      </w:r>
      <w:r w:rsidRPr="00940211">
        <w:rPr>
          <w:rFonts w:ascii="Arial" w:hAnsi="Arial" w:cs="Arial"/>
          <w:sz w:val="20"/>
        </w:rPr>
        <w:t xml:space="preserve"> Budownictwa Społecznego Sp. z o.o. w Barlinku </w:t>
      </w:r>
      <w:r>
        <w:rPr>
          <w:rFonts w:ascii="Arial" w:hAnsi="Arial" w:cs="Arial"/>
          <w:sz w:val="20"/>
        </w:rPr>
        <w:t>z siedzib</w:t>
      </w:r>
      <w:r w:rsidR="00F9233E">
        <w:rPr>
          <w:rFonts w:ascii="Arial" w:hAnsi="Arial" w:cs="Arial"/>
          <w:sz w:val="20"/>
        </w:rPr>
        <w:t>ą</w:t>
      </w:r>
      <w:r>
        <w:rPr>
          <w:rFonts w:ascii="Arial" w:hAnsi="Arial" w:cs="Arial"/>
          <w:sz w:val="20"/>
        </w:rPr>
        <w:t xml:space="preserve"> przy </w:t>
      </w:r>
      <w:r w:rsidRPr="00940211">
        <w:rPr>
          <w:rFonts w:ascii="Arial" w:hAnsi="Arial" w:cs="Arial"/>
          <w:sz w:val="20"/>
        </w:rPr>
        <w:t xml:space="preserve"> ul. Szpitaln</w:t>
      </w:r>
      <w:r>
        <w:rPr>
          <w:rFonts w:ascii="Arial" w:hAnsi="Arial" w:cs="Arial"/>
          <w:sz w:val="20"/>
        </w:rPr>
        <w:t>ej</w:t>
      </w:r>
      <w:r w:rsidRPr="00940211">
        <w:rPr>
          <w:rFonts w:ascii="Arial" w:hAnsi="Arial" w:cs="Arial"/>
          <w:sz w:val="20"/>
        </w:rPr>
        <w:t xml:space="preserve"> 4</w:t>
      </w:r>
      <w:r>
        <w:rPr>
          <w:rFonts w:ascii="Arial" w:hAnsi="Arial" w:cs="Arial"/>
          <w:sz w:val="20"/>
        </w:rPr>
        <w:t>, 74-320 Barlinek</w:t>
      </w:r>
      <w:r w:rsidR="004517BE">
        <w:rPr>
          <w:rFonts w:ascii="Arial" w:hAnsi="Arial" w:cs="Arial"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:rsidR="00DB66A0" w:rsidRPr="00CB3290" w:rsidRDefault="002011F6" w:rsidP="00CB3290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2011F6">
        <w:rPr>
          <w:rFonts w:ascii="Arial" w:hAnsi="Arial" w:cs="Arial"/>
          <w:b/>
          <w:bCs/>
          <w:sz w:val="20"/>
        </w:rPr>
        <w:t xml:space="preserve">CENA WYWOŁAWCZA – </w:t>
      </w:r>
      <w:r w:rsidR="00C2687E">
        <w:rPr>
          <w:rFonts w:ascii="Arial" w:hAnsi="Arial" w:cs="Arial"/>
          <w:b/>
          <w:bCs/>
          <w:sz w:val="20"/>
          <w:u w:val="single"/>
        </w:rPr>
        <w:t>70 000,00</w:t>
      </w:r>
      <w:r w:rsidR="00B44846">
        <w:rPr>
          <w:rFonts w:ascii="Arial" w:hAnsi="Arial" w:cs="Arial"/>
          <w:b/>
          <w:bCs/>
          <w:sz w:val="20"/>
          <w:u w:val="single"/>
        </w:rPr>
        <w:t xml:space="preserve"> zł</w:t>
      </w:r>
      <w:r w:rsidR="00402714">
        <w:rPr>
          <w:rFonts w:ascii="Arial" w:hAnsi="Arial" w:cs="Arial"/>
          <w:b/>
          <w:bCs/>
          <w:sz w:val="20"/>
          <w:u w:val="single"/>
        </w:rPr>
        <w:t xml:space="preserve"> </w:t>
      </w:r>
      <w:r w:rsidR="00B44846">
        <w:rPr>
          <w:rFonts w:ascii="Arial" w:hAnsi="Arial" w:cs="Arial"/>
          <w:b/>
          <w:bCs/>
          <w:sz w:val="20"/>
          <w:u w:val="single"/>
        </w:rPr>
        <w:t>brutto</w:t>
      </w:r>
      <w:r w:rsidRPr="002011F6">
        <w:rPr>
          <w:rFonts w:ascii="Arial" w:hAnsi="Arial" w:cs="Arial"/>
          <w:bCs/>
          <w:sz w:val="20"/>
        </w:rPr>
        <w:t xml:space="preserve"> (cena ustalona zgodnie z art. 67 ust. 2 pkt. 1 </w:t>
      </w:r>
      <w:r w:rsidRPr="002011F6">
        <w:rPr>
          <w:rFonts w:ascii="Arial" w:hAnsi="Arial" w:cs="Arial"/>
          <w:sz w:val="20"/>
        </w:rPr>
        <w:t xml:space="preserve">ustawy z dnia 21 sierpnia 1997 r. </w:t>
      </w:r>
      <w:r w:rsidR="00DB66A0">
        <w:rPr>
          <w:rFonts w:ascii="Arial" w:hAnsi="Arial" w:cs="Arial"/>
          <w:sz w:val="20"/>
        </w:rPr>
        <w:t>o gospodarce nieruchomościami.)</w:t>
      </w:r>
    </w:p>
    <w:p w:rsidR="00DB66A0" w:rsidRPr="00CB3290" w:rsidRDefault="002011F6" w:rsidP="00CB3290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OBCIĄŻENIA NIERUCHOMOŚCI</w:t>
      </w:r>
      <w:r w:rsidR="00FB37A0">
        <w:rPr>
          <w:rFonts w:ascii="Arial" w:hAnsi="Arial" w:cs="Arial"/>
          <w:b/>
          <w:bCs/>
          <w:sz w:val="20"/>
        </w:rPr>
        <w:t xml:space="preserve"> </w:t>
      </w:r>
      <w:r w:rsidR="00DB66A0">
        <w:rPr>
          <w:rFonts w:ascii="Arial" w:hAnsi="Arial" w:cs="Arial"/>
          <w:b/>
          <w:bCs/>
          <w:sz w:val="20"/>
        </w:rPr>
        <w:t xml:space="preserve">- </w:t>
      </w:r>
      <w:r w:rsidR="00DB66A0" w:rsidRPr="00DB66A0">
        <w:rPr>
          <w:rFonts w:ascii="Arial" w:hAnsi="Arial" w:cs="Arial"/>
          <w:bCs/>
          <w:sz w:val="20"/>
        </w:rPr>
        <w:t xml:space="preserve">dział III i </w:t>
      </w:r>
      <w:r w:rsidR="00402714" w:rsidRPr="00DB66A0">
        <w:rPr>
          <w:rFonts w:ascii="Arial" w:hAnsi="Arial" w:cs="Arial"/>
          <w:bCs/>
          <w:sz w:val="20"/>
        </w:rPr>
        <w:t xml:space="preserve">IV księgi wieczystej nr </w:t>
      </w:r>
      <w:r w:rsidR="00DB66A0" w:rsidRPr="00DB66A0">
        <w:rPr>
          <w:rFonts w:ascii="Arial" w:hAnsi="Arial" w:cs="Arial"/>
          <w:bCs/>
          <w:sz w:val="20"/>
        </w:rPr>
        <w:t>SZ1M/00029693/0</w:t>
      </w:r>
      <w:r w:rsidR="00402714" w:rsidRPr="00DB66A0">
        <w:rPr>
          <w:rFonts w:ascii="Arial" w:hAnsi="Arial" w:cs="Arial"/>
          <w:b/>
          <w:bCs/>
          <w:sz w:val="20"/>
        </w:rPr>
        <w:t xml:space="preserve"> </w:t>
      </w:r>
      <w:r w:rsidR="00402714" w:rsidRPr="00DB66A0">
        <w:rPr>
          <w:rFonts w:ascii="Arial" w:hAnsi="Arial" w:cs="Arial"/>
          <w:bCs/>
          <w:sz w:val="20"/>
        </w:rPr>
        <w:t xml:space="preserve">prowadzonej przez V Wydział Ksiąg Wieczystych Sądu Rejonowego w Myśliborzu dla działki gruntu nr </w:t>
      </w:r>
      <w:r w:rsidR="00DB66A0" w:rsidRPr="00DB66A0">
        <w:rPr>
          <w:rFonts w:ascii="Arial" w:hAnsi="Arial" w:cs="Arial"/>
          <w:bCs/>
          <w:sz w:val="20"/>
        </w:rPr>
        <w:t>636</w:t>
      </w:r>
      <w:r w:rsidR="00402714" w:rsidRPr="00DB66A0">
        <w:rPr>
          <w:rFonts w:ascii="Arial" w:hAnsi="Arial" w:cs="Arial"/>
          <w:bCs/>
          <w:sz w:val="20"/>
        </w:rPr>
        <w:t xml:space="preserve"> nie zawiera wpisów</w:t>
      </w:r>
      <w:r w:rsidR="00A90739" w:rsidRPr="00DB66A0">
        <w:rPr>
          <w:rFonts w:ascii="Arial" w:hAnsi="Arial" w:cs="Arial"/>
          <w:bCs/>
          <w:sz w:val="20"/>
        </w:rPr>
        <w:t>.</w:t>
      </w:r>
    </w:p>
    <w:p w:rsidR="00DB66A0" w:rsidRPr="00CB3290" w:rsidRDefault="00FB37A0" w:rsidP="00CB3290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TERMIN I MIEJSCE PRZETARGU – </w:t>
      </w:r>
      <w:r w:rsidRPr="00FB37A0">
        <w:rPr>
          <w:rFonts w:ascii="Arial" w:hAnsi="Arial" w:cs="Arial"/>
          <w:bCs/>
          <w:sz w:val="20"/>
        </w:rPr>
        <w:t>przetarg</w:t>
      </w:r>
      <w:r w:rsidR="00F9233E">
        <w:rPr>
          <w:rFonts w:ascii="Arial" w:hAnsi="Arial" w:cs="Arial"/>
          <w:bCs/>
          <w:sz w:val="20"/>
        </w:rPr>
        <w:t xml:space="preserve"> odbędzie się </w:t>
      </w:r>
      <w:r w:rsidR="00DB66A0">
        <w:rPr>
          <w:rFonts w:ascii="Arial" w:hAnsi="Arial" w:cs="Arial"/>
          <w:bCs/>
          <w:sz w:val="20"/>
        </w:rPr>
        <w:t xml:space="preserve"> </w:t>
      </w:r>
      <w:r w:rsidR="0058545B" w:rsidRPr="0058545B">
        <w:rPr>
          <w:rFonts w:ascii="Arial" w:hAnsi="Arial" w:cs="Arial"/>
          <w:b/>
          <w:bCs/>
          <w:sz w:val="20"/>
        </w:rPr>
        <w:t>24</w:t>
      </w:r>
      <w:r w:rsidR="00434556">
        <w:rPr>
          <w:rFonts w:ascii="Arial" w:hAnsi="Arial" w:cs="Arial"/>
          <w:b/>
          <w:bCs/>
          <w:sz w:val="20"/>
        </w:rPr>
        <w:t xml:space="preserve"> </w:t>
      </w:r>
      <w:r w:rsidR="00DB66A0">
        <w:rPr>
          <w:rFonts w:ascii="Arial" w:hAnsi="Arial" w:cs="Arial"/>
          <w:b/>
          <w:bCs/>
          <w:sz w:val="20"/>
        </w:rPr>
        <w:t>września</w:t>
      </w:r>
      <w:r w:rsidR="00BE567F" w:rsidRPr="00234DDC">
        <w:rPr>
          <w:rFonts w:ascii="Arial" w:hAnsi="Arial" w:cs="Arial"/>
          <w:b/>
          <w:bCs/>
          <w:sz w:val="20"/>
        </w:rPr>
        <w:t xml:space="preserve"> 2018</w:t>
      </w:r>
      <w:r w:rsidRPr="00234DDC">
        <w:rPr>
          <w:rFonts w:ascii="Arial" w:hAnsi="Arial" w:cs="Arial"/>
          <w:b/>
          <w:bCs/>
          <w:sz w:val="20"/>
        </w:rPr>
        <w:t xml:space="preserve"> r</w:t>
      </w:r>
      <w:r w:rsidR="00A157DD" w:rsidRPr="00234DDC">
        <w:rPr>
          <w:rFonts w:ascii="Arial" w:hAnsi="Arial" w:cs="Arial"/>
          <w:b/>
          <w:bCs/>
          <w:sz w:val="20"/>
        </w:rPr>
        <w:t>.</w:t>
      </w:r>
      <w:r w:rsidRPr="00234DDC">
        <w:rPr>
          <w:rFonts w:ascii="Arial" w:hAnsi="Arial" w:cs="Arial"/>
          <w:b/>
          <w:bCs/>
          <w:sz w:val="20"/>
        </w:rPr>
        <w:t xml:space="preserve"> o godzinie </w:t>
      </w:r>
      <w:r w:rsidR="0058545B">
        <w:rPr>
          <w:rFonts w:ascii="Arial" w:hAnsi="Arial" w:cs="Arial"/>
          <w:b/>
          <w:bCs/>
          <w:sz w:val="20"/>
        </w:rPr>
        <w:t>9</w:t>
      </w:r>
      <w:r w:rsidR="00BE567F" w:rsidRPr="00234DDC">
        <w:rPr>
          <w:rFonts w:ascii="Arial" w:hAnsi="Arial" w:cs="Arial"/>
          <w:b/>
          <w:bCs/>
          <w:sz w:val="20"/>
        </w:rPr>
        <w:t>:00</w:t>
      </w:r>
      <w:r>
        <w:rPr>
          <w:rFonts w:ascii="Arial" w:hAnsi="Arial" w:cs="Arial"/>
          <w:bCs/>
          <w:sz w:val="20"/>
        </w:rPr>
        <w:t xml:space="preserve"> w Urzędzie Miejskim w Barlinku przy ul. Niepodległości 20, pokój nr 12.</w:t>
      </w:r>
    </w:p>
    <w:p w:rsidR="00654860" w:rsidRPr="00B60D8C" w:rsidRDefault="00654860" w:rsidP="002011F6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654860">
        <w:rPr>
          <w:rFonts w:ascii="Arial" w:hAnsi="Arial" w:cs="Arial"/>
          <w:b/>
          <w:bCs/>
          <w:sz w:val="20"/>
        </w:rPr>
        <w:t>WYSOKOŚĆ WADIUM</w:t>
      </w:r>
      <w:r w:rsidR="00940211">
        <w:rPr>
          <w:rFonts w:ascii="Arial" w:hAnsi="Arial" w:cs="Arial"/>
          <w:bCs/>
          <w:sz w:val="20"/>
        </w:rPr>
        <w:t xml:space="preserve"> – 10 </w:t>
      </w:r>
      <w:r>
        <w:rPr>
          <w:rFonts w:ascii="Arial" w:hAnsi="Arial" w:cs="Arial"/>
          <w:bCs/>
          <w:sz w:val="20"/>
        </w:rPr>
        <w:t xml:space="preserve">% ceny wywoławczej </w:t>
      </w:r>
      <w:r w:rsidRPr="00CB3290">
        <w:rPr>
          <w:rFonts w:ascii="Arial" w:hAnsi="Arial" w:cs="Arial"/>
          <w:b/>
          <w:bCs/>
          <w:sz w:val="20"/>
        </w:rPr>
        <w:t xml:space="preserve">(tj. </w:t>
      </w:r>
      <w:r w:rsidR="00DB66A0" w:rsidRPr="00CB3290">
        <w:rPr>
          <w:rFonts w:ascii="Arial" w:hAnsi="Arial" w:cs="Arial"/>
          <w:b/>
          <w:bCs/>
          <w:sz w:val="20"/>
        </w:rPr>
        <w:t xml:space="preserve">7 </w:t>
      </w:r>
      <w:r w:rsidR="00940211" w:rsidRPr="00CB3290">
        <w:rPr>
          <w:rFonts w:ascii="Arial" w:hAnsi="Arial" w:cs="Arial"/>
          <w:b/>
          <w:bCs/>
          <w:sz w:val="20"/>
        </w:rPr>
        <w:t xml:space="preserve">000,00 </w:t>
      </w:r>
      <w:r w:rsidRPr="00CB3290">
        <w:rPr>
          <w:rFonts w:ascii="Arial" w:hAnsi="Arial" w:cs="Arial"/>
          <w:b/>
          <w:bCs/>
          <w:sz w:val="20"/>
        </w:rPr>
        <w:t xml:space="preserve">zł). </w:t>
      </w:r>
    </w:p>
    <w:p w:rsidR="00B60D8C" w:rsidRPr="00B60D8C" w:rsidRDefault="00B60D8C" w:rsidP="00B60D8C">
      <w:pPr>
        <w:pStyle w:val="Tekstpodstawowy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D8C">
        <w:rPr>
          <w:rFonts w:ascii="Arial" w:hAnsi="Arial" w:cs="Arial"/>
          <w:sz w:val="20"/>
          <w:szCs w:val="20"/>
        </w:rPr>
        <w:t xml:space="preserve">Wadium wpłacone przez uczestnika przetargu, który przetarg wygra, zostanie zaliczone na poczet ceny nabycia nieruchomości. Pozostałym uczestnikom przetargu wadium zostanie zwrócone przelewem nie później niż przed upływem 3 dni od dnia rozstrzygnięcia przetargu, na podane konto bankowe. </w:t>
      </w:r>
    </w:p>
    <w:p w:rsidR="00FE376F" w:rsidRPr="00CB3290" w:rsidRDefault="00654860" w:rsidP="00CB3290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654860">
        <w:rPr>
          <w:rFonts w:ascii="Arial" w:hAnsi="Arial" w:cs="Arial"/>
          <w:b/>
          <w:bCs/>
          <w:sz w:val="20"/>
        </w:rPr>
        <w:t>FORMA WNIESIENIA WADIUM</w:t>
      </w:r>
      <w:r>
        <w:rPr>
          <w:rFonts w:ascii="Arial" w:hAnsi="Arial" w:cs="Arial"/>
          <w:bCs/>
          <w:sz w:val="20"/>
        </w:rPr>
        <w:t xml:space="preserve"> – </w:t>
      </w:r>
      <w:r w:rsidR="00434556">
        <w:rPr>
          <w:rFonts w:ascii="Arial" w:hAnsi="Arial" w:cs="Arial"/>
          <w:bCs/>
          <w:sz w:val="20"/>
        </w:rPr>
        <w:t xml:space="preserve">w </w:t>
      </w:r>
      <w:r w:rsidR="00A90739">
        <w:rPr>
          <w:rFonts w:ascii="Arial" w:hAnsi="Arial" w:cs="Arial"/>
          <w:bCs/>
          <w:sz w:val="20"/>
        </w:rPr>
        <w:t>pieniądzu</w:t>
      </w:r>
      <w:r>
        <w:rPr>
          <w:rFonts w:ascii="Arial" w:hAnsi="Arial" w:cs="Arial"/>
          <w:bCs/>
          <w:sz w:val="20"/>
        </w:rPr>
        <w:t>.</w:t>
      </w:r>
    </w:p>
    <w:p w:rsidR="00E70C36" w:rsidRPr="00CB3290" w:rsidRDefault="00623C3E" w:rsidP="00CB3290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623C3E">
        <w:rPr>
          <w:rFonts w:ascii="Arial" w:hAnsi="Arial" w:cs="Arial"/>
          <w:b/>
          <w:bCs/>
          <w:sz w:val="20"/>
        </w:rPr>
        <w:t>TERMIN I MIEJSCE WNIESIENIA WADIUM:</w:t>
      </w:r>
    </w:p>
    <w:p w:rsidR="00E70C36" w:rsidRPr="007749B9" w:rsidRDefault="0058545B" w:rsidP="00320AF5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 xml:space="preserve">do </w:t>
      </w:r>
      <w:r w:rsidR="00CB3290">
        <w:rPr>
          <w:rFonts w:ascii="Arial" w:hAnsi="Arial" w:cs="Arial"/>
          <w:b/>
          <w:bCs/>
          <w:sz w:val="20"/>
        </w:rPr>
        <w:t>18</w:t>
      </w:r>
      <w:r>
        <w:rPr>
          <w:rFonts w:ascii="Arial" w:hAnsi="Arial" w:cs="Arial"/>
          <w:b/>
          <w:bCs/>
          <w:sz w:val="20"/>
        </w:rPr>
        <w:t xml:space="preserve"> </w:t>
      </w:r>
      <w:r w:rsidR="00DB66A0" w:rsidRPr="007749B9">
        <w:rPr>
          <w:rFonts w:ascii="Arial" w:hAnsi="Arial" w:cs="Arial"/>
          <w:b/>
          <w:bCs/>
          <w:sz w:val="20"/>
        </w:rPr>
        <w:t>września</w:t>
      </w:r>
      <w:r w:rsidR="00BE567F" w:rsidRPr="007749B9">
        <w:rPr>
          <w:rFonts w:ascii="Arial" w:hAnsi="Arial" w:cs="Arial"/>
          <w:b/>
          <w:bCs/>
          <w:sz w:val="20"/>
        </w:rPr>
        <w:t xml:space="preserve"> 2018</w:t>
      </w:r>
      <w:r w:rsidR="00E70C36" w:rsidRPr="007749B9">
        <w:rPr>
          <w:rFonts w:ascii="Arial" w:hAnsi="Arial" w:cs="Arial"/>
          <w:b/>
          <w:bCs/>
          <w:sz w:val="20"/>
        </w:rPr>
        <w:t xml:space="preserve"> </w:t>
      </w:r>
      <w:r w:rsidR="00320AF5" w:rsidRPr="007749B9">
        <w:rPr>
          <w:rFonts w:ascii="Arial" w:hAnsi="Arial" w:cs="Arial"/>
          <w:b/>
          <w:bCs/>
          <w:sz w:val="20"/>
        </w:rPr>
        <w:t>r.</w:t>
      </w:r>
      <w:r w:rsidR="00484E40" w:rsidRPr="007749B9">
        <w:rPr>
          <w:rFonts w:ascii="Arial" w:hAnsi="Arial" w:cs="Arial"/>
          <w:b/>
          <w:bCs/>
          <w:sz w:val="20"/>
        </w:rPr>
        <w:t xml:space="preserve"> do godziny 13</w:t>
      </w:r>
      <w:r w:rsidR="00E70C36" w:rsidRPr="007749B9">
        <w:rPr>
          <w:rFonts w:ascii="Arial" w:hAnsi="Arial" w:cs="Arial"/>
          <w:b/>
          <w:bCs/>
          <w:sz w:val="20"/>
        </w:rPr>
        <w:t>:00</w:t>
      </w:r>
      <w:r w:rsidR="00E70C36" w:rsidRPr="007749B9">
        <w:rPr>
          <w:rFonts w:ascii="Arial" w:hAnsi="Arial" w:cs="Arial"/>
          <w:bCs/>
          <w:sz w:val="20"/>
        </w:rPr>
        <w:t xml:space="preserve"> w kasie Urzędu Miejskiego w Barlinku przy </w:t>
      </w:r>
      <w:r w:rsidR="00E70C36" w:rsidRPr="007749B9">
        <w:rPr>
          <w:rFonts w:ascii="Arial" w:hAnsi="Arial" w:cs="Arial"/>
          <w:bCs/>
          <w:sz w:val="20"/>
        </w:rPr>
        <w:br/>
        <w:t>ul. Niepodległości 20,</w:t>
      </w:r>
    </w:p>
    <w:p w:rsidR="00965B8A" w:rsidRPr="00CB3290" w:rsidRDefault="00E70C36" w:rsidP="00CB3290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 w:rsidRPr="007749B9">
        <w:rPr>
          <w:rFonts w:ascii="Arial" w:hAnsi="Arial" w:cs="Arial"/>
          <w:bCs/>
          <w:sz w:val="20"/>
        </w:rPr>
        <w:t xml:space="preserve">do </w:t>
      </w:r>
      <w:r w:rsidR="00CB3290">
        <w:rPr>
          <w:rFonts w:ascii="Arial" w:hAnsi="Arial" w:cs="Arial"/>
          <w:b/>
          <w:bCs/>
          <w:sz w:val="20"/>
        </w:rPr>
        <w:t>18</w:t>
      </w:r>
      <w:r w:rsidR="00DB66A0" w:rsidRPr="007749B9">
        <w:rPr>
          <w:rFonts w:ascii="Arial" w:hAnsi="Arial" w:cs="Arial"/>
          <w:b/>
          <w:bCs/>
          <w:sz w:val="20"/>
        </w:rPr>
        <w:t xml:space="preserve"> września </w:t>
      </w:r>
      <w:r w:rsidR="00434556" w:rsidRPr="007749B9">
        <w:rPr>
          <w:rFonts w:ascii="Arial" w:hAnsi="Arial" w:cs="Arial"/>
          <w:b/>
          <w:bCs/>
          <w:sz w:val="20"/>
        </w:rPr>
        <w:t xml:space="preserve">2018 </w:t>
      </w:r>
      <w:r w:rsidR="00EA26DC" w:rsidRPr="007749B9">
        <w:rPr>
          <w:rFonts w:ascii="Arial" w:hAnsi="Arial" w:cs="Arial"/>
          <w:b/>
          <w:bCs/>
          <w:sz w:val="20"/>
        </w:rPr>
        <w:t>r.</w:t>
      </w:r>
      <w:r w:rsidRPr="007749B9">
        <w:rPr>
          <w:rFonts w:ascii="Arial" w:hAnsi="Arial" w:cs="Arial"/>
          <w:b/>
          <w:bCs/>
          <w:sz w:val="20"/>
        </w:rPr>
        <w:t xml:space="preserve"> </w:t>
      </w:r>
      <w:r w:rsidRPr="007749B9">
        <w:rPr>
          <w:rFonts w:ascii="Arial" w:hAnsi="Arial" w:cs="Arial"/>
          <w:bCs/>
          <w:sz w:val="20"/>
        </w:rPr>
        <w:t>na konto Urzędu Miejskiego w Barlinku nr 18 8355 0009 0000 0387 2000 0013 (Gospodarczy Bank Spółdzielczy w Barlinku). Za datę wpłacenia wadium uważa się datę wpływu środków pienięż</w:t>
      </w:r>
      <w:r w:rsidR="00434556" w:rsidRPr="007749B9">
        <w:rPr>
          <w:rFonts w:ascii="Arial" w:hAnsi="Arial" w:cs="Arial"/>
          <w:bCs/>
          <w:sz w:val="20"/>
        </w:rPr>
        <w:t>nych</w:t>
      </w:r>
      <w:r w:rsidRPr="007749B9">
        <w:rPr>
          <w:rFonts w:ascii="Arial" w:hAnsi="Arial" w:cs="Arial"/>
          <w:bCs/>
          <w:sz w:val="20"/>
        </w:rPr>
        <w:t xml:space="preserve"> na rachunek Urzędu Miejskiego w Barlinku.      </w:t>
      </w:r>
    </w:p>
    <w:p w:rsidR="00402714" w:rsidRPr="00CB3290" w:rsidRDefault="00402714" w:rsidP="00CB3290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UCZE</w:t>
      </w:r>
      <w:r w:rsidR="001B3963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 xml:space="preserve">TNICY PRZETARGU – </w:t>
      </w:r>
      <w:r>
        <w:rPr>
          <w:rFonts w:ascii="Arial" w:hAnsi="Arial" w:cs="Arial"/>
          <w:sz w:val="20"/>
        </w:rPr>
        <w:t xml:space="preserve"> osoby </w:t>
      </w:r>
      <w:r w:rsidR="00FE376F">
        <w:rPr>
          <w:rFonts w:ascii="Arial" w:hAnsi="Arial" w:cs="Arial"/>
          <w:sz w:val="20"/>
        </w:rPr>
        <w:t xml:space="preserve">fizyczne i </w:t>
      </w:r>
      <w:r>
        <w:rPr>
          <w:rFonts w:ascii="Arial" w:hAnsi="Arial" w:cs="Arial"/>
          <w:sz w:val="20"/>
        </w:rPr>
        <w:t>prawne</w:t>
      </w:r>
      <w:r w:rsidR="00F9233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402714" w:rsidRPr="00940211" w:rsidRDefault="00940211" w:rsidP="00402714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940211">
        <w:rPr>
          <w:rFonts w:ascii="Arial" w:hAnsi="Arial" w:cs="Arial"/>
          <w:b/>
          <w:bCs/>
          <w:sz w:val="20"/>
        </w:rPr>
        <w:t>WARUNKIEM UDZIAŁU W PRZETARGU</w:t>
      </w:r>
      <w:r w:rsidRPr="00940211">
        <w:rPr>
          <w:b/>
          <w:bCs/>
          <w:szCs w:val="24"/>
        </w:rPr>
        <w:t xml:space="preserve"> </w:t>
      </w:r>
      <w:r w:rsidRPr="00940211">
        <w:rPr>
          <w:rFonts w:ascii="Arial" w:hAnsi="Arial" w:cs="Arial"/>
          <w:b/>
          <w:bCs/>
          <w:sz w:val="20"/>
        </w:rPr>
        <w:t>JEST PRZEDŁOŻENIE KOMISJI PRZETARGOWEJ  BEZPOŚREDNIO PRZED PRZETARGIEM NASTĘPUJACYCH DOKUMENTÓW:</w:t>
      </w:r>
    </w:p>
    <w:p w:rsidR="00402714" w:rsidRPr="00940211" w:rsidRDefault="00402714" w:rsidP="0040271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0211">
        <w:rPr>
          <w:rFonts w:ascii="Arial" w:eastAsia="Times New Roman" w:hAnsi="Arial" w:cs="Arial"/>
          <w:sz w:val="20"/>
          <w:szCs w:val="20"/>
          <w:lang w:eastAsia="pl-PL"/>
        </w:rPr>
        <w:t>Dow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odu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wniesienia wadium (oryginał) w 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ustalonym 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>terminie</w:t>
      </w:r>
      <w:r w:rsidR="00FE376F"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730F" w:rsidRPr="00940211">
        <w:rPr>
          <w:rFonts w:ascii="Arial" w:eastAsia="Times New Roman" w:hAnsi="Arial" w:cs="Arial"/>
          <w:sz w:val="20"/>
          <w:szCs w:val="20"/>
          <w:lang w:eastAsia="pl-PL"/>
        </w:rPr>
        <w:t>(zgodnie z</w:t>
      </w:r>
      <w:r w:rsidR="0056798A">
        <w:rPr>
          <w:rFonts w:ascii="Arial" w:eastAsia="Times New Roman" w:hAnsi="Arial" w:cs="Arial"/>
          <w:sz w:val="20"/>
          <w:szCs w:val="20"/>
          <w:lang w:eastAsia="pl-PL"/>
        </w:rPr>
        <w:t xml:space="preserve"> pkt 12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ogłoszenia</w:t>
      </w:r>
      <w:r w:rsidR="004F730F" w:rsidRPr="0094021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02714" w:rsidRPr="00940211" w:rsidRDefault="00402714" w:rsidP="0040271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0211">
        <w:rPr>
          <w:rFonts w:ascii="Arial" w:eastAsia="Times New Roman" w:hAnsi="Arial" w:cs="Arial"/>
          <w:sz w:val="20"/>
          <w:szCs w:val="20"/>
          <w:lang w:eastAsia="pl-PL"/>
        </w:rPr>
        <w:t>Dokument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tożsamości.</w:t>
      </w:r>
    </w:p>
    <w:p w:rsidR="00402714" w:rsidRPr="00940211" w:rsidRDefault="00402714" w:rsidP="0040271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0211">
        <w:rPr>
          <w:rFonts w:ascii="Arial" w:eastAsia="Times New Roman" w:hAnsi="Arial" w:cs="Arial"/>
          <w:sz w:val="20"/>
          <w:szCs w:val="20"/>
          <w:lang w:eastAsia="pl-PL"/>
        </w:rPr>
        <w:t>Aktualn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wypis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lub zaświadczeni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z właściwego rejestru</w:t>
      </w:r>
      <w:r w:rsidR="004F730F" w:rsidRPr="0094021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wystawione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nie wcześniej niż </w:t>
      </w:r>
      <w:r w:rsidR="00FE376F" w:rsidRPr="0094021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>6 miesięcy przed upływem terminu przetargu w przypadku, gdy nieruchomość będzie nabywana przez uczestnika przetargu w ramach prowadzonej działalności gospodarczej, a w przypadku wspólników spółek cywilnych</w:t>
      </w:r>
      <w:r w:rsidR="004F730F"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także umow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spółki cywilnej.</w:t>
      </w:r>
    </w:p>
    <w:p w:rsidR="00402714" w:rsidRPr="00940211" w:rsidRDefault="00402714" w:rsidP="0040271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0211">
        <w:rPr>
          <w:rFonts w:ascii="Arial" w:eastAsia="Times New Roman" w:hAnsi="Arial" w:cs="Arial"/>
          <w:sz w:val="20"/>
          <w:szCs w:val="20"/>
          <w:lang w:eastAsia="pl-PL"/>
        </w:rPr>
        <w:t>Oryginał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pełnomocnictwa potwierdzonego notarialnie</w:t>
      </w:r>
      <w:r w:rsidR="001A0AB2">
        <w:rPr>
          <w:rFonts w:ascii="Arial" w:eastAsia="Times New Roman" w:hAnsi="Arial" w:cs="Arial"/>
          <w:sz w:val="20"/>
          <w:szCs w:val="20"/>
          <w:lang w:eastAsia="pl-PL"/>
        </w:rPr>
        <w:t xml:space="preserve">, upoważniającego do działania 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>na każdym eta</w:t>
      </w:r>
      <w:r w:rsidR="001A0AB2">
        <w:rPr>
          <w:rFonts w:ascii="Arial" w:eastAsia="Times New Roman" w:hAnsi="Arial" w:cs="Arial"/>
          <w:sz w:val="20"/>
          <w:szCs w:val="20"/>
          <w:lang w:eastAsia="pl-PL"/>
        </w:rPr>
        <w:t xml:space="preserve">pie postępowania przetargowego, 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533FD0">
        <w:rPr>
          <w:rFonts w:ascii="Arial" w:eastAsia="Times New Roman" w:hAnsi="Arial" w:cs="Arial"/>
          <w:sz w:val="20"/>
          <w:szCs w:val="20"/>
          <w:lang w:eastAsia="pl-PL"/>
        </w:rPr>
        <w:t xml:space="preserve">przypadku osoby reprezentującej 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>uczestnika przetargu.</w:t>
      </w:r>
    </w:p>
    <w:p w:rsidR="00402714" w:rsidRPr="00940211" w:rsidRDefault="00402714" w:rsidP="0040271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0211">
        <w:rPr>
          <w:rFonts w:ascii="Arial" w:eastAsia="Times New Roman" w:hAnsi="Arial" w:cs="Arial"/>
          <w:sz w:val="20"/>
          <w:szCs w:val="20"/>
          <w:lang w:eastAsia="pl-PL"/>
        </w:rPr>
        <w:t>Pisemn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zgod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współmałżonka na  nabycie nieruchomości, w przypadku uczestnika przetargu zamierzającego samodzielnie </w:t>
      </w:r>
      <w:r w:rsidR="0053669A" w:rsidRPr="00940211">
        <w:rPr>
          <w:rFonts w:ascii="Arial" w:eastAsia="Times New Roman" w:hAnsi="Arial" w:cs="Arial"/>
          <w:sz w:val="20"/>
          <w:szCs w:val="20"/>
          <w:lang w:eastAsia="pl-PL"/>
        </w:rPr>
        <w:t>licytować nieruchomość nabywaną</w:t>
      </w:r>
      <w:r w:rsidR="004F730F"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majątku wspólnego.</w:t>
      </w:r>
    </w:p>
    <w:p w:rsidR="00F053B9" w:rsidRPr="00940211" w:rsidRDefault="00F053B9" w:rsidP="00F053B9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0211">
        <w:rPr>
          <w:rFonts w:ascii="Arial" w:eastAsia="Times New Roman" w:hAnsi="Arial" w:cs="Arial"/>
          <w:sz w:val="20"/>
          <w:szCs w:val="20"/>
          <w:lang w:eastAsia="pl-PL"/>
        </w:rPr>
        <w:t>W przypadku,</w:t>
      </w:r>
      <w:r w:rsidRPr="00940211">
        <w:rPr>
          <w:rFonts w:ascii="Arial" w:hAnsi="Arial" w:cs="Arial"/>
          <w:sz w:val="20"/>
          <w:szCs w:val="20"/>
        </w:rPr>
        <w:t xml:space="preserve"> gdy nabywcą nieruchomości jest cudzoziemiec, wymagana jest promesa albo zezwolenie na zakup nieruchomości, o których mowa w ustawie z dnia 24 marca 1920 r. </w:t>
      </w:r>
      <w:r w:rsidRPr="00940211">
        <w:rPr>
          <w:rFonts w:ascii="Arial" w:hAnsi="Arial" w:cs="Arial"/>
          <w:sz w:val="20"/>
          <w:szCs w:val="20"/>
        </w:rPr>
        <w:br/>
        <w:t>o nabywaniu nieruchomości przez cudzoziemców (Dz.U. z 2017 r. poz. 2278 ).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02714" w:rsidRPr="00940211" w:rsidRDefault="00402714" w:rsidP="0040271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0211">
        <w:rPr>
          <w:rFonts w:ascii="Arial" w:eastAsia="Times New Roman" w:hAnsi="Arial" w:cs="Arial"/>
          <w:sz w:val="20"/>
          <w:szCs w:val="20"/>
          <w:lang w:eastAsia="pl-PL"/>
        </w:rPr>
        <w:t>Oświadczeni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>, że oferent zapoznał się z dokumentacją zbywanej nieruchomości, jej stanem faktycznym i prawnym oraz z warunkami przetargu i przyjmuje je bez zastrzeżeń.</w:t>
      </w:r>
    </w:p>
    <w:p w:rsidR="00402714" w:rsidRPr="00CB3290" w:rsidRDefault="00402714" w:rsidP="00CB3290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0211">
        <w:rPr>
          <w:rFonts w:ascii="Arial" w:eastAsia="Times New Roman" w:hAnsi="Arial" w:cs="Arial"/>
          <w:sz w:val="20"/>
          <w:szCs w:val="20"/>
          <w:lang w:eastAsia="pl-PL"/>
        </w:rPr>
        <w:t>Numer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i nazw</w:t>
      </w:r>
      <w:r w:rsidR="006F069E" w:rsidRPr="0094021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53669A"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 rachunku bankowego, na które </w:t>
      </w:r>
      <w:r w:rsidR="004F730F" w:rsidRPr="00940211">
        <w:rPr>
          <w:rFonts w:ascii="Arial" w:eastAsia="Times New Roman" w:hAnsi="Arial" w:cs="Arial"/>
          <w:sz w:val="20"/>
          <w:szCs w:val="20"/>
          <w:lang w:eastAsia="pl-PL"/>
        </w:rPr>
        <w:t xml:space="preserve">ma zostać </w:t>
      </w:r>
      <w:r w:rsidRPr="00940211">
        <w:rPr>
          <w:rFonts w:ascii="Arial" w:eastAsia="Times New Roman" w:hAnsi="Arial" w:cs="Arial"/>
          <w:sz w:val="20"/>
          <w:szCs w:val="20"/>
          <w:lang w:eastAsia="pl-PL"/>
        </w:rPr>
        <w:t>zwrócone wadium w przypadku nie wygrania przetargu.</w:t>
      </w:r>
    </w:p>
    <w:p w:rsidR="00402714" w:rsidRDefault="00402714" w:rsidP="00402714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SKUTKI UCHYLANIA SIĘ OD ZAWARCIA UMOWY  SPRZEDAŻY </w:t>
      </w:r>
    </w:p>
    <w:p w:rsidR="00402714" w:rsidRPr="00EC7572" w:rsidRDefault="00402714" w:rsidP="00FE376F">
      <w:pPr>
        <w:pStyle w:val="Akapitzlist"/>
        <w:numPr>
          <w:ilvl w:val="1"/>
          <w:numId w:val="12"/>
        </w:numPr>
        <w:ind w:left="709" w:hanging="425"/>
        <w:jc w:val="both"/>
        <w:rPr>
          <w:rFonts w:ascii="Arial" w:hAnsi="Arial" w:cs="Arial"/>
          <w:b/>
          <w:sz w:val="20"/>
        </w:rPr>
      </w:pPr>
      <w:r w:rsidRPr="00EC7572">
        <w:rPr>
          <w:rFonts w:ascii="Arial" w:hAnsi="Arial" w:cs="Arial"/>
          <w:sz w:val="20"/>
        </w:rPr>
        <w:t>W terminie 21 dni od dnia rozstrzygnięcia przetargu</w:t>
      </w:r>
      <w:r w:rsidR="002F1A67" w:rsidRPr="00940211">
        <w:rPr>
          <w:rFonts w:ascii="Arial" w:hAnsi="Arial" w:cs="Arial"/>
          <w:sz w:val="20"/>
        </w:rPr>
        <w:t>,</w:t>
      </w:r>
      <w:r w:rsidRPr="00EC7572">
        <w:rPr>
          <w:rFonts w:ascii="Arial" w:hAnsi="Arial" w:cs="Arial"/>
          <w:sz w:val="20"/>
        </w:rPr>
        <w:t xml:space="preserve"> osoba ustalona jako nabywca nieruchomości</w:t>
      </w:r>
      <w:r w:rsidR="002F1A67" w:rsidRPr="007749B9">
        <w:rPr>
          <w:rFonts w:ascii="Arial" w:hAnsi="Arial" w:cs="Arial"/>
          <w:sz w:val="20"/>
        </w:rPr>
        <w:t>,</w:t>
      </w:r>
      <w:r w:rsidRPr="00EC7572">
        <w:rPr>
          <w:rFonts w:ascii="Arial" w:hAnsi="Arial" w:cs="Arial"/>
          <w:sz w:val="20"/>
        </w:rPr>
        <w:t xml:space="preserve"> zostanie zawiadomiona o miejscu i terminie zawarcia umowy. Wyznaczony termin nie może być krótszy niż 7 dni od daty doręczenia zawiadomienia. </w:t>
      </w:r>
    </w:p>
    <w:p w:rsidR="00402714" w:rsidRPr="00E80155" w:rsidRDefault="00402714" w:rsidP="00FE376F">
      <w:pPr>
        <w:pStyle w:val="Akapitzlist"/>
        <w:numPr>
          <w:ilvl w:val="1"/>
          <w:numId w:val="12"/>
        </w:numPr>
        <w:ind w:left="709" w:hanging="425"/>
        <w:jc w:val="both"/>
        <w:rPr>
          <w:rFonts w:ascii="Arial" w:hAnsi="Arial" w:cs="Arial"/>
          <w:b/>
          <w:sz w:val="20"/>
        </w:rPr>
      </w:pPr>
      <w:r w:rsidRPr="00EC7572">
        <w:rPr>
          <w:rFonts w:ascii="Arial" w:hAnsi="Arial" w:cs="Arial"/>
          <w:sz w:val="20"/>
        </w:rPr>
        <w:t xml:space="preserve">Jeżeli osoba ustalona jako nabywca nieruchomości nie stawi się bez usprawiedliwienia </w:t>
      </w:r>
      <w:r>
        <w:rPr>
          <w:rFonts w:ascii="Arial" w:hAnsi="Arial" w:cs="Arial"/>
          <w:sz w:val="20"/>
        </w:rPr>
        <w:br/>
      </w:r>
      <w:r w:rsidRPr="00EC7572">
        <w:rPr>
          <w:rFonts w:ascii="Arial" w:hAnsi="Arial" w:cs="Arial"/>
          <w:sz w:val="20"/>
        </w:rPr>
        <w:t xml:space="preserve">w miejscu i w terminie podanym w zawiadomieniu, Burmistrz Barlinka  może odstąpić </w:t>
      </w:r>
      <w:r>
        <w:rPr>
          <w:rFonts w:ascii="Arial" w:hAnsi="Arial" w:cs="Arial"/>
          <w:sz w:val="20"/>
        </w:rPr>
        <w:br/>
      </w:r>
      <w:r w:rsidRPr="00EC7572">
        <w:rPr>
          <w:rFonts w:ascii="Arial" w:hAnsi="Arial" w:cs="Arial"/>
          <w:sz w:val="20"/>
        </w:rPr>
        <w:t xml:space="preserve">od zawarcia umowy, a wpłacone wadium nie podlega zwrotowi. </w:t>
      </w:r>
    </w:p>
    <w:p w:rsidR="00402714" w:rsidRPr="00BC5B29" w:rsidRDefault="00402714" w:rsidP="00402714">
      <w:pPr>
        <w:pStyle w:val="Akapitzlist"/>
        <w:spacing w:after="200" w:line="276" w:lineRule="auto"/>
        <w:ind w:left="709"/>
        <w:jc w:val="both"/>
        <w:rPr>
          <w:rFonts w:ascii="Arial" w:hAnsi="Arial" w:cs="Arial"/>
          <w:b/>
          <w:sz w:val="20"/>
        </w:rPr>
      </w:pPr>
    </w:p>
    <w:p w:rsidR="00402714" w:rsidRPr="00CB3290" w:rsidRDefault="00402714" w:rsidP="0040271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>
        <w:lastRenderedPageBreak/>
        <w:t xml:space="preserve"> </w:t>
      </w:r>
      <w:r w:rsidRPr="00E67BD5">
        <w:rPr>
          <w:rFonts w:ascii="Arial" w:hAnsi="Arial" w:cs="Arial"/>
          <w:b/>
          <w:sz w:val="20"/>
        </w:rPr>
        <w:t xml:space="preserve">KOSZTY SPORZĄDZANIA UMOWY </w:t>
      </w:r>
      <w:r>
        <w:rPr>
          <w:rFonts w:ascii="Arial" w:hAnsi="Arial" w:cs="Arial"/>
          <w:b/>
          <w:sz w:val="20"/>
        </w:rPr>
        <w:t xml:space="preserve">– </w:t>
      </w:r>
      <w:r w:rsidRPr="00E80155">
        <w:rPr>
          <w:rFonts w:ascii="Arial" w:hAnsi="Arial" w:cs="Arial"/>
          <w:sz w:val="20"/>
        </w:rPr>
        <w:t>nabywca poniesie w całości koszty</w:t>
      </w:r>
      <w:r>
        <w:rPr>
          <w:rFonts w:ascii="Arial" w:hAnsi="Arial" w:cs="Arial"/>
          <w:sz w:val="20"/>
        </w:rPr>
        <w:t xml:space="preserve"> notarialne i sądowe </w:t>
      </w:r>
      <w:r w:rsidRPr="00940211">
        <w:rPr>
          <w:rFonts w:ascii="Arial" w:hAnsi="Arial" w:cs="Arial"/>
          <w:sz w:val="20"/>
        </w:rPr>
        <w:t xml:space="preserve">związane z </w:t>
      </w:r>
      <w:r w:rsidR="00E15EDF" w:rsidRPr="00940211">
        <w:rPr>
          <w:rFonts w:ascii="Arial" w:hAnsi="Arial" w:cs="Arial"/>
          <w:sz w:val="20"/>
        </w:rPr>
        <w:t>n</w:t>
      </w:r>
      <w:r w:rsidRPr="00940211">
        <w:rPr>
          <w:rFonts w:ascii="Arial" w:hAnsi="Arial" w:cs="Arial"/>
          <w:sz w:val="20"/>
        </w:rPr>
        <w:t xml:space="preserve">abyciem nieruchomości. </w:t>
      </w:r>
      <w:r w:rsidRPr="00940211">
        <w:rPr>
          <w:rFonts w:ascii="Arial" w:hAnsi="Arial" w:cs="Arial"/>
          <w:b/>
          <w:sz w:val="20"/>
        </w:rPr>
        <w:t xml:space="preserve">  </w:t>
      </w:r>
    </w:p>
    <w:p w:rsidR="00402714" w:rsidRPr="00FC4AE9" w:rsidRDefault="00402714" w:rsidP="0040271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940211">
        <w:rPr>
          <w:rFonts w:ascii="Arial" w:hAnsi="Arial" w:cs="Arial"/>
          <w:sz w:val="22"/>
          <w:szCs w:val="22"/>
        </w:rPr>
        <w:t xml:space="preserve"> </w:t>
      </w:r>
      <w:r w:rsidRPr="00940211">
        <w:rPr>
          <w:rFonts w:ascii="Arial" w:hAnsi="Arial" w:cs="Arial"/>
          <w:b/>
          <w:sz w:val="20"/>
        </w:rPr>
        <w:t>TERMIN ZAPŁATY WYLICYTOWANEJ CENY</w:t>
      </w:r>
      <w:r w:rsidRPr="00940211">
        <w:rPr>
          <w:sz w:val="22"/>
          <w:szCs w:val="22"/>
        </w:rPr>
        <w:t xml:space="preserve"> – </w:t>
      </w:r>
      <w:r w:rsidR="00940211" w:rsidRPr="00940211">
        <w:rPr>
          <w:rFonts w:ascii="Arial" w:hAnsi="Arial" w:cs="Arial"/>
          <w:sz w:val="20"/>
        </w:rPr>
        <w:t xml:space="preserve">nabywca </w:t>
      </w:r>
      <w:r w:rsidRPr="00940211">
        <w:rPr>
          <w:rFonts w:ascii="Arial" w:hAnsi="Arial" w:cs="Arial"/>
          <w:sz w:val="20"/>
        </w:rPr>
        <w:t>zobowiązany będzie do zapła</w:t>
      </w:r>
      <w:r w:rsidR="00940211" w:rsidRPr="00940211">
        <w:rPr>
          <w:rFonts w:ascii="Arial" w:hAnsi="Arial" w:cs="Arial"/>
          <w:sz w:val="20"/>
        </w:rPr>
        <w:t>ty wylicytowanej ceny sprzedaży</w:t>
      </w:r>
      <w:r w:rsidRPr="00940211">
        <w:rPr>
          <w:rFonts w:ascii="Arial" w:hAnsi="Arial" w:cs="Arial"/>
          <w:sz w:val="20"/>
        </w:rPr>
        <w:t xml:space="preserve"> </w:t>
      </w:r>
      <w:r w:rsidR="00E15EDF" w:rsidRPr="00940211">
        <w:rPr>
          <w:rFonts w:ascii="Arial" w:hAnsi="Arial" w:cs="Arial"/>
          <w:sz w:val="20"/>
        </w:rPr>
        <w:t xml:space="preserve">nieruchomości </w:t>
      </w:r>
      <w:r w:rsidRPr="00940211">
        <w:rPr>
          <w:rFonts w:ascii="Arial" w:hAnsi="Arial" w:cs="Arial"/>
          <w:sz w:val="20"/>
        </w:rPr>
        <w:t>w całości</w:t>
      </w:r>
      <w:r w:rsidR="002F1A67" w:rsidRPr="00940211">
        <w:rPr>
          <w:rFonts w:ascii="Arial" w:hAnsi="Arial" w:cs="Arial"/>
          <w:sz w:val="20"/>
        </w:rPr>
        <w:t>,</w:t>
      </w:r>
      <w:r w:rsidR="002403A4">
        <w:rPr>
          <w:rFonts w:ascii="Arial" w:hAnsi="Arial" w:cs="Arial"/>
          <w:sz w:val="20"/>
        </w:rPr>
        <w:t xml:space="preserve"> </w:t>
      </w:r>
      <w:r w:rsidRPr="00940211">
        <w:rPr>
          <w:rFonts w:ascii="Arial" w:hAnsi="Arial" w:cs="Arial"/>
          <w:sz w:val="20"/>
        </w:rPr>
        <w:t xml:space="preserve">nie później niż 2 dni przed zawarciem notarialnej umowy sprzedaży nieruchomości, na konto Urzędu Miejskiego w Barlinku wskazane </w:t>
      </w:r>
      <w:r w:rsidR="002403A4">
        <w:rPr>
          <w:rFonts w:ascii="Arial" w:hAnsi="Arial" w:cs="Arial"/>
          <w:sz w:val="20"/>
        </w:rPr>
        <w:br/>
      </w:r>
      <w:r w:rsidRPr="00940211">
        <w:rPr>
          <w:rFonts w:ascii="Arial" w:hAnsi="Arial" w:cs="Arial"/>
          <w:sz w:val="20"/>
        </w:rPr>
        <w:t>w zawiadomieniu o miejscu i terminie zawarcia umowy</w:t>
      </w:r>
      <w:r w:rsidRPr="00940211">
        <w:rPr>
          <w:rFonts w:ascii="Arial" w:hAnsi="Arial" w:cs="Arial"/>
          <w:b/>
          <w:sz w:val="20"/>
        </w:rPr>
        <w:t xml:space="preserve"> </w:t>
      </w:r>
      <w:r w:rsidRPr="00940211">
        <w:rPr>
          <w:rFonts w:ascii="Arial" w:hAnsi="Arial" w:cs="Arial"/>
          <w:sz w:val="20"/>
        </w:rPr>
        <w:t>sprzedaży</w:t>
      </w:r>
      <w:r w:rsidRPr="00940211">
        <w:rPr>
          <w:rFonts w:ascii="Arial" w:hAnsi="Arial" w:cs="Arial"/>
          <w:b/>
          <w:sz w:val="20"/>
        </w:rPr>
        <w:t xml:space="preserve">. </w:t>
      </w:r>
      <w:r w:rsidRPr="00940211">
        <w:rPr>
          <w:rFonts w:ascii="Arial" w:hAnsi="Arial" w:cs="Arial"/>
          <w:bCs/>
          <w:sz w:val="20"/>
        </w:rPr>
        <w:t xml:space="preserve">Za datę </w:t>
      </w:r>
      <w:r w:rsidR="002403A4">
        <w:rPr>
          <w:rFonts w:ascii="Arial" w:hAnsi="Arial" w:cs="Arial"/>
          <w:bCs/>
          <w:sz w:val="20"/>
        </w:rPr>
        <w:t xml:space="preserve">uiszczenia </w:t>
      </w:r>
      <w:r w:rsidRPr="00940211">
        <w:rPr>
          <w:rFonts w:ascii="Arial" w:hAnsi="Arial" w:cs="Arial"/>
          <w:bCs/>
          <w:sz w:val="20"/>
        </w:rPr>
        <w:t>ceny nieruchomości ustalonej w drodze przetargu uważa się datę wpływu środków pienięż</w:t>
      </w:r>
      <w:r w:rsidR="00434556">
        <w:rPr>
          <w:rFonts w:ascii="Arial" w:hAnsi="Arial" w:cs="Arial"/>
          <w:bCs/>
          <w:sz w:val="20"/>
        </w:rPr>
        <w:t>nych</w:t>
      </w:r>
      <w:r w:rsidRPr="00940211">
        <w:rPr>
          <w:rFonts w:ascii="Arial" w:hAnsi="Arial" w:cs="Arial"/>
          <w:bCs/>
          <w:sz w:val="20"/>
        </w:rPr>
        <w:t xml:space="preserve"> na rachunek bankowy Urzędu Miejskiego w Barlinku. </w:t>
      </w:r>
      <w:r w:rsidRPr="00940211">
        <w:rPr>
          <w:rFonts w:ascii="Arial" w:hAnsi="Arial" w:cs="Arial"/>
          <w:b/>
          <w:sz w:val="20"/>
        </w:rPr>
        <w:t xml:space="preserve">  </w:t>
      </w:r>
    </w:p>
    <w:p w:rsidR="00FC4AE9" w:rsidRPr="00FC4AE9" w:rsidRDefault="00FC4AE9" w:rsidP="00FC4AE9">
      <w:pPr>
        <w:pStyle w:val="Akapitzlist"/>
        <w:rPr>
          <w:rFonts w:ascii="Arial" w:hAnsi="Arial" w:cs="Arial"/>
          <w:b/>
          <w:bCs/>
          <w:sz w:val="20"/>
        </w:rPr>
      </w:pPr>
    </w:p>
    <w:p w:rsidR="00FC4AE9" w:rsidRPr="00FC4AE9" w:rsidRDefault="00FC4AE9" w:rsidP="00FC4AE9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b/>
          <w:bCs/>
          <w:sz w:val="20"/>
        </w:rPr>
      </w:pPr>
    </w:p>
    <w:p w:rsidR="00CF704D" w:rsidRDefault="00402714" w:rsidP="0040271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8FB">
        <w:rPr>
          <w:rFonts w:ascii="Arial" w:hAnsi="Arial" w:cs="Arial"/>
          <w:b/>
          <w:sz w:val="20"/>
          <w:szCs w:val="20"/>
          <w:u w:val="single"/>
        </w:rPr>
        <w:t>Burmistrz Barlinka może odwołać przetarg z uzasadnionej przyczyny.</w:t>
      </w:r>
    </w:p>
    <w:p w:rsidR="00CF704D" w:rsidRPr="00CF704D" w:rsidRDefault="00CF704D" w:rsidP="00CF70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02714" w:rsidRPr="00940211" w:rsidRDefault="00402714" w:rsidP="00402714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940211">
        <w:rPr>
          <w:rFonts w:ascii="Arial" w:hAnsi="Arial" w:cs="Arial"/>
          <w:sz w:val="20"/>
          <w:szCs w:val="20"/>
        </w:rPr>
        <w:t xml:space="preserve">Szczegółowych informacji udziela Referat Gospodarowania Nieruchomościami Urzędu Miejskiego </w:t>
      </w:r>
      <w:r w:rsidRPr="00940211">
        <w:rPr>
          <w:rFonts w:ascii="Arial" w:hAnsi="Arial" w:cs="Arial"/>
          <w:sz w:val="20"/>
          <w:szCs w:val="20"/>
        </w:rPr>
        <w:br/>
        <w:t>w Barlinku</w:t>
      </w:r>
      <w:r w:rsidR="00E15EDF" w:rsidRPr="00940211">
        <w:rPr>
          <w:rFonts w:ascii="Arial" w:hAnsi="Arial" w:cs="Arial"/>
          <w:sz w:val="20"/>
          <w:szCs w:val="20"/>
        </w:rPr>
        <w:t>, ul.</w:t>
      </w:r>
      <w:r w:rsidRPr="00940211">
        <w:rPr>
          <w:rFonts w:ascii="Arial" w:hAnsi="Arial" w:cs="Arial"/>
          <w:sz w:val="20"/>
          <w:szCs w:val="20"/>
        </w:rPr>
        <w:t xml:space="preserve"> Niepodległości 20</w:t>
      </w:r>
      <w:r w:rsidR="00E15EDF" w:rsidRPr="00940211">
        <w:rPr>
          <w:rFonts w:ascii="Arial" w:hAnsi="Arial" w:cs="Arial"/>
          <w:sz w:val="20"/>
          <w:szCs w:val="20"/>
        </w:rPr>
        <w:t>: Pani</w:t>
      </w:r>
      <w:r w:rsidRPr="00940211">
        <w:rPr>
          <w:rFonts w:ascii="Arial" w:hAnsi="Arial" w:cs="Arial"/>
          <w:sz w:val="20"/>
          <w:szCs w:val="20"/>
        </w:rPr>
        <w:t xml:space="preserve"> </w:t>
      </w:r>
      <w:r w:rsidRPr="00940211">
        <w:rPr>
          <w:rStyle w:val="Pogrubienie"/>
          <w:rFonts w:ascii="Arial" w:hAnsi="Arial" w:cs="Arial"/>
          <w:sz w:val="20"/>
          <w:szCs w:val="20"/>
        </w:rPr>
        <w:t>Magdalena Palicka – pokój nr 24, tel. 95/</w:t>
      </w:r>
      <w:r w:rsidR="00E15EDF" w:rsidRPr="0094021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40211">
        <w:rPr>
          <w:rStyle w:val="Pogrubienie"/>
          <w:rFonts w:ascii="Arial" w:hAnsi="Arial" w:cs="Arial"/>
          <w:sz w:val="20"/>
          <w:szCs w:val="20"/>
        </w:rPr>
        <w:t>74</w:t>
      </w:r>
      <w:r w:rsidR="00E15EDF" w:rsidRPr="0094021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40211">
        <w:rPr>
          <w:rStyle w:val="Pogrubienie"/>
          <w:rFonts w:ascii="Arial" w:hAnsi="Arial" w:cs="Arial"/>
          <w:sz w:val="20"/>
          <w:szCs w:val="20"/>
        </w:rPr>
        <w:t>65</w:t>
      </w:r>
      <w:r w:rsidR="00E15EDF" w:rsidRPr="0094021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40211">
        <w:rPr>
          <w:rStyle w:val="Pogrubienie"/>
          <w:rFonts w:ascii="Arial" w:hAnsi="Arial" w:cs="Arial"/>
          <w:sz w:val="20"/>
          <w:szCs w:val="20"/>
        </w:rPr>
        <w:t xml:space="preserve">580 lub </w:t>
      </w:r>
      <w:r w:rsidR="00E15EDF" w:rsidRPr="00940211">
        <w:rPr>
          <w:rStyle w:val="Pogrubienie"/>
          <w:rFonts w:ascii="Arial" w:hAnsi="Arial" w:cs="Arial"/>
          <w:sz w:val="20"/>
          <w:szCs w:val="20"/>
        </w:rPr>
        <w:t xml:space="preserve">Pan </w:t>
      </w:r>
      <w:r w:rsidRPr="00940211">
        <w:rPr>
          <w:rStyle w:val="Pogrubienie"/>
          <w:rFonts w:ascii="Arial" w:hAnsi="Arial" w:cs="Arial"/>
          <w:sz w:val="20"/>
          <w:szCs w:val="20"/>
        </w:rPr>
        <w:t>Mariusz Andrzejewski - pokój nr 23, tel. 95</w:t>
      </w:r>
      <w:r w:rsidR="00E15EDF" w:rsidRPr="0094021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40211">
        <w:rPr>
          <w:rStyle w:val="Pogrubienie"/>
          <w:rFonts w:ascii="Arial" w:hAnsi="Arial" w:cs="Arial"/>
          <w:sz w:val="20"/>
          <w:szCs w:val="20"/>
        </w:rPr>
        <w:t>/74</w:t>
      </w:r>
      <w:r w:rsidR="00E15EDF" w:rsidRPr="0094021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40211">
        <w:rPr>
          <w:rStyle w:val="Pogrubienie"/>
          <w:rFonts w:ascii="Arial" w:hAnsi="Arial" w:cs="Arial"/>
          <w:sz w:val="20"/>
          <w:szCs w:val="20"/>
        </w:rPr>
        <w:t>65</w:t>
      </w:r>
      <w:r w:rsidR="00E15EDF" w:rsidRPr="00940211">
        <w:rPr>
          <w:rStyle w:val="Pogrubienie"/>
          <w:rFonts w:ascii="Arial" w:hAnsi="Arial" w:cs="Arial"/>
          <w:sz w:val="20"/>
          <w:szCs w:val="20"/>
        </w:rPr>
        <w:t> </w:t>
      </w:r>
      <w:r w:rsidRPr="00940211">
        <w:rPr>
          <w:rStyle w:val="Pogrubienie"/>
          <w:rFonts w:ascii="Arial" w:hAnsi="Arial" w:cs="Arial"/>
          <w:sz w:val="20"/>
          <w:szCs w:val="20"/>
        </w:rPr>
        <w:t>584</w:t>
      </w:r>
      <w:r w:rsidR="00E15EDF" w:rsidRPr="00940211">
        <w:rPr>
          <w:rStyle w:val="Pogrubienie"/>
          <w:rFonts w:ascii="Arial" w:hAnsi="Arial" w:cs="Arial"/>
          <w:sz w:val="20"/>
          <w:szCs w:val="20"/>
        </w:rPr>
        <w:t>.</w:t>
      </w:r>
    </w:p>
    <w:p w:rsidR="00FC4AE9" w:rsidRDefault="00E67BD5" w:rsidP="00B60D8C">
      <w:pPr>
        <w:jc w:val="both"/>
        <w:rPr>
          <w:rStyle w:val="xbe"/>
          <w:rFonts w:ascii="Arial" w:hAnsi="Arial" w:cs="Arial"/>
          <w:b/>
          <w:sz w:val="20"/>
          <w:szCs w:val="20"/>
        </w:rPr>
      </w:pPr>
      <w:r w:rsidRPr="00940211">
        <w:rPr>
          <w:rFonts w:ascii="Arial" w:hAnsi="Arial" w:cs="Arial"/>
          <w:sz w:val="20"/>
          <w:szCs w:val="20"/>
        </w:rPr>
        <w:t xml:space="preserve">W </w:t>
      </w:r>
      <w:r w:rsidR="00BB6430" w:rsidRPr="00940211">
        <w:rPr>
          <w:rFonts w:ascii="Arial" w:hAnsi="Arial" w:cs="Arial"/>
          <w:sz w:val="20"/>
          <w:szCs w:val="20"/>
        </w:rPr>
        <w:t>przypadku chęci</w:t>
      </w:r>
      <w:r w:rsidRPr="00940211">
        <w:rPr>
          <w:rFonts w:ascii="Arial" w:hAnsi="Arial" w:cs="Arial"/>
          <w:sz w:val="20"/>
          <w:szCs w:val="20"/>
        </w:rPr>
        <w:t xml:space="preserve"> obejrzenia nieruchomości przed przetargiem należy skontaktować się z </w:t>
      </w:r>
      <w:r w:rsidR="007428FB" w:rsidRPr="00940211">
        <w:rPr>
          <w:rFonts w:ascii="Arial" w:hAnsi="Arial" w:cs="Arial"/>
          <w:sz w:val="20"/>
          <w:szCs w:val="20"/>
        </w:rPr>
        <w:t xml:space="preserve">Barlineckim Towarzystwem Budownictwa Społecznego Sp. z o.o. w Barlinku </w:t>
      </w:r>
      <w:r w:rsidRPr="00940211">
        <w:rPr>
          <w:rFonts w:ascii="Arial" w:hAnsi="Arial" w:cs="Arial"/>
          <w:sz w:val="20"/>
          <w:szCs w:val="20"/>
        </w:rPr>
        <w:t xml:space="preserve"> ul. </w:t>
      </w:r>
      <w:r w:rsidR="007428FB" w:rsidRPr="00940211">
        <w:rPr>
          <w:rFonts w:ascii="Arial" w:hAnsi="Arial" w:cs="Arial"/>
          <w:sz w:val="20"/>
          <w:szCs w:val="20"/>
        </w:rPr>
        <w:t>Szpitalna 4</w:t>
      </w:r>
      <w:r w:rsidR="00BB6430" w:rsidRPr="00BE567F">
        <w:rPr>
          <w:rFonts w:ascii="Arial" w:hAnsi="Arial" w:cs="Arial"/>
          <w:b/>
          <w:sz w:val="20"/>
          <w:szCs w:val="20"/>
        </w:rPr>
        <w:t>,</w:t>
      </w:r>
      <w:r w:rsidRPr="00BE567F">
        <w:rPr>
          <w:rFonts w:ascii="Arial" w:hAnsi="Arial" w:cs="Arial"/>
          <w:b/>
          <w:sz w:val="20"/>
          <w:szCs w:val="20"/>
        </w:rPr>
        <w:t xml:space="preserve"> tel. </w:t>
      </w:r>
      <w:hyperlink r:id="rId5" w:tooltip="Zadzwoń z Hangouts" w:history="1">
        <w:r w:rsidR="007428FB" w:rsidRPr="00BE567F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95 74</w:t>
        </w:r>
        <w:r w:rsidR="00BB6430" w:rsidRPr="00BE567F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</w:t>
        </w:r>
        <w:r w:rsidR="007428FB" w:rsidRPr="00BE567F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62</w:t>
        </w:r>
        <w:r w:rsidR="00BB6430" w:rsidRPr="00BE567F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</w:t>
        </w:r>
        <w:r w:rsidR="007428FB" w:rsidRPr="00BE567F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348</w:t>
        </w:r>
      </w:hyperlink>
      <w:r w:rsidR="00B60D8C" w:rsidRPr="00BE567F">
        <w:rPr>
          <w:rStyle w:val="xbe"/>
          <w:rFonts w:ascii="Arial" w:hAnsi="Arial" w:cs="Arial"/>
          <w:b/>
          <w:sz w:val="20"/>
          <w:szCs w:val="20"/>
        </w:rPr>
        <w:t xml:space="preserve"> wew</w:t>
      </w:r>
      <w:r w:rsidR="00BE567F" w:rsidRPr="00BE567F">
        <w:rPr>
          <w:rStyle w:val="xbe"/>
          <w:rFonts w:ascii="Arial" w:hAnsi="Arial" w:cs="Arial"/>
          <w:b/>
          <w:sz w:val="20"/>
          <w:szCs w:val="20"/>
        </w:rPr>
        <w:t xml:space="preserve">. </w:t>
      </w:r>
      <w:r w:rsidR="007749B9">
        <w:rPr>
          <w:rStyle w:val="xbe"/>
          <w:rFonts w:ascii="Arial" w:hAnsi="Arial" w:cs="Arial"/>
          <w:b/>
          <w:sz w:val="20"/>
          <w:szCs w:val="20"/>
        </w:rPr>
        <w:t>24</w:t>
      </w:r>
      <w:r w:rsidR="00BE567F">
        <w:rPr>
          <w:rStyle w:val="xbe"/>
          <w:rFonts w:ascii="Arial" w:hAnsi="Arial" w:cs="Arial"/>
          <w:b/>
          <w:sz w:val="20"/>
          <w:szCs w:val="20"/>
        </w:rPr>
        <w:t>.</w:t>
      </w:r>
    </w:p>
    <w:p w:rsidR="00FC4AE9" w:rsidRDefault="00FC4AE9" w:rsidP="00FC4AE9">
      <w:pPr>
        <w:jc w:val="both"/>
        <w:rPr>
          <w:rStyle w:val="xbe"/>
          <w:rFonts w:ascii="Arial" w:hAnsi="Arial" w:cs="Arial"/>
          <w:b/>
          <w:sz w:val="20"/>
          <w:szCs w:val="20"/>
        </w:rPr>
      </w:pPr>
    </w:p>
    <w:p w:rsidR="007749B9" w:rsidRDefault="007749B9" w:rsidP="00FC4AE9">
      <w:pPr>
        <w:jc w:val="both"/>
        <w:rPr>
          <w:rStyle w:val="xbe"/>
          <w:rFonts w:ascii="Arial" w:hAnsi="Arial" w:cs="Arial"/>
          <w:b/>
          <w:sz w:val="20"/>
          <w:szCs w:val="20"/>
        </w:rPr>
      </w:pPr>
    </w:p>
    <w:p w:rsidR="007749B9" w:rsidRDefault="007749B9" w:rsidP="00FC4AE9">
      <w:pPr>
        <w:jc w:val="both"/>
        <w:rPr>
          <w:rStyle w:val="xbe"/>
          <w:rFonts w:ascii="Arial" w:hAnsi="Arial" w:cs="Arial"/>
          <w:b/>
          <w:sz w:val="20"/>
          <w:szCs w:val="20"/>
        </w:rPr>
      </w:pPr>
    </w:p>
    <w:p w:rsidR="007749B9" w:rsidRDefault="007749B9" w:rsidP="00FC4AE9">
      <w:pPr>
        <w:jc w:val="both"/>
        <w:rPr>
          <w:rStyle w:val="xbe"/>
          <w:rFonts w:ascii="Arial" w:hAnsi="Arial" w:cs="Arial"/>
          <w:b/>
          <w:sz w:val="20"/>
          <w:szCs w:val="20"/>
        </w:rPr>
      </w:pPr>
    </w:p>
    <w:p w:rsidR="007749B9" w:rsidRDefault="007749B9" w:rsidP="00FC4AE9">
      <w:pPr>
        <w:jc w:val="both"/>
        <w:rPr>
          <w:rStyle w:val="xbe"/>
          <w:rFonts w:ascii="Arial" w:hAnsi="Arial" w:cs="Arial"/>
          <w:b/>
          <w:sz w:val="20"/>
          <w:szCs w:val="20"/>
        </w:rPr>
      </w:pPr>
    </w:p>
    <w:p w:rsidR="00FC4AE9" w:rsidRDefault="00FC4AE9" w:rsidP="00FC4AE9">
      <w:pPr>
        <w:jc w:val="both"/>
        <w:rPr>
          <w:rStyle w:val="xbe"/>
          <w:rFonts w:ascii="Arial" w:hAnsi="Arial" w:cs="Arial"/>
          <w:b/>
          <w:sz w:val="20"/>
          <w:szCs w:val="20"/>
        </w:rPr>
      </w:pPr>
    </w:p>
    <w:p w:rsidR="00FC4AE9" w:rsidRPr="00283CC0" w:rsidRDefault="00FC4AE9" w:rsidP="00FC4AE9">
      <w:pPr>
        <w:jc w:val="both"/>
        <w:rPr>
          <w:rStyle w:val="xbe"/>
          <w:rFonts w:ascii="Arial" w:hAnsi="Arial" w:cs="Arial"/>
          <w:b/>
          <w:sz w:val="20"/>
          <w:szCs w:val="20"/>
        </w:rPr>
      </w:pPr>
    </w:p>
    <w:sectPr w:rsidR="00FC4AE9" w:rsidRPr="00283CC0" w:rsidSect="00B60D8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204"/>
    <w:multiLevelType w:val="hybridMultilevel"/>
    <w:tmpl w:val="F0547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2024C"/>
    <w:multiLevelType w:val="hybridMultilevel"/>
    <w:tmpl w:val="A1F22C54"/>
    <w:lvl w:ilvl="0" w:tplc="C9D80D6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3FCCF8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632"/>
    <w:multiLevelType w:val="hybridMultilevel"/>
    <w:tmpl w:val="BB1A5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F48D8"/>
    <w:multiLevelType w:val="hybridMultilevel"/>
    <w:tmpl w:val="7D2A3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34685"/>
    <w:multiLevelType w:val="multilevel"/>
    <w:tmpl w:val="2AA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D31FD"/>
    <w:multiLevelType w:val="hybridMultilevel"/>
    <w:tmpl w:val="98A6C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07273"/>
    <w:multiLevelType w:val="hybridMultilevel"/>
    <w:tmpl w:val="EBEE928E"/>
    <w:lvl w:ilvl="0" w:tplc="FF82DE0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1591C"/>
    <w:multiLevelType w:val="hybridMultilevel"/>
    <w:tmpl w:val="79E6E9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BB3EF0E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A674D73"/>
    <w:multiLevelType w:val="hybridMultilevel"/>
    <w:tmpl w:val="A7D052A0"/>
    <w:lvl w:ilvl="0" w:tplc="54EC5D24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97471C"/>
    <w:multiLevelType w:val="multilevel"/>
    <w:tmpl w:val="D214C2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62CD1"/>
    <w:multiLevelType w:val="hybridMultilevel"/>
    <w:tmpl w:val="BD4CA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4029A"/>
    <w:multiLevelType w:val="hybridMultilevel"/>
    <w:tmpl w:val="B37420FE"/>
    <w:lvl w:ilvl="0" w:tplc="FCF6EE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F1A5E"/>
    <w:multiLevelType w:val="hybridMultilevel"/>
    <w:tmpl w:val="CF52365A"/>
    <w:lvl w:ilvl="0" w:tplc="CE9A7FCA">
      <w:start w:val="1"/>
      <w:numFmt w:val="upperRoman"/>
      <w:lvlText w:val="%1."/>
      <w:lvlJc w:val="right"/>
      <w:pPr>
        <w:ind w:left="780" w:hanging="360"/>
      </w:pPr>
      <w:rPr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500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2023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66437C0"/>
    <w:multiLevelType w:val="hybridMultilevel"/>
    <w:tmpl w:val="2A64AADE"/>
    <w:lvl w:ilvl="0" w:tplc="E034D7F6">
      <w:start w:val="1"/>
      <w:numFmt w:val="decimal"/>
      <w:lvlText w:val="%1."/>
      <w:lvlJc w:val="left"/>
      <w:pPr>
        <w:ind w:left="5889" w:hanging="360"/>
      </w:pPr>
      <w:rPr>
        <w:b/>
        <w:color w:val="auto"/>
        <w:sz w:val="20"/>
        <w:szCs w:val="20"/>
      </w:rPr>
    </w:lvl>
    <w:lvl w:ilvl="1" w:tplc="A4A490B8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trike w:val="0"/>
        <w:color w:val="000000" w:themeColor="text1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6558F"/>
    <w:multiLevelType w:val="hybridMultilevel"/>
    <w:tmpl w:val="D3F2A568"/>
    <w:lvl w:ilvl="0" w:tplc="8430A956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4"/>
  </w:num>
  <w:num w:numId="10">
    <w:abstractNumId w:val="4"/>
  </w:num>
  <w:num w:numId="11">
    <w:abstractNumId w:val="1"/>
  </w:num>
  <w:num w:numId="12">
    <w:abstractNumId w:val="12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5"/>
    <w:rsid w:val="00022D30"/>
    <w:rsid w:val="00083663"/>
    <w:rsid w:val="000E5CB7"/>
    <w:rsid w:val="001A0AB2"/>
    <w:rsid w:val="001B3963"/>
    <w:rsid w:val="001C489A"/>
    <w:rsid w:val="001D5D91"/>
    <w:rsid w:val="001E694F"/>
    <w:rsid w:val="002011F6"/>
    <w:rsid w:val="002173F1"/>
    <w:rsid w:val="002244E7"/>
    <w:rsid w:val="00225AD3"/>
    <w:rsid w:val="00234DDC"/>
    <w:rsid w:val="0023676E"/>
    <w:rsid w:val="002403A4"/>
    <w:rsid w:val="002A02A1"/>
    <w:rsid w:val="002C31F9"/>
    <w:rsid w:val="002F1A67"/>
    <w:rsid w:val="00320AF5"/>
    <w:rsid w:val="00342347"/>
    <w:rsid w:val="00367088"/>
    <w:rsid w:val="00393534"/>
    <w:rsid w:val="003B1B92"/>
    <w:rsid w:val="00402714"/>
    <w:rsid w:val="00434556"/>
    <w:rsid w:val="004517BE"/>
    <w:rsid w:val="00484E40"/>
    <w:rsid w:val="004D7AA9"/>
    <w:rsid w:val="004E64B2"/>
    <w:rsid w:val="004F730F"/>
    <w:rsid w:val="00533FD0"/>
    <w:rsid w:val="0053669A"/>
    <w:rsid w:val="00544539"/>
    <w:rsid w:val="005515B9"/>
    <w:rsid w:val="0056798A"/>
    <w:rsid w:val="0058545B"/>
    <w:rsid w:val="00617E25"/>
    <w:rsid w:val="00623C3E"/>
    <w:rsid w:val="00634D46"/>
    <w:rsid w:val="006360C2"/>
    <w:rsid w:val="00654860"/>
    <w:rsid w:val="00662FFD"/>
    <w:rsid w:val="006761D5"/>
    <w:rsid w:val="006A3695"/>
    <w:rsid w:val="006B6040"/>
    <w:rsid w:val="006F069E"/>
    <w:rsid w:val="006F3B40"/>
    <w:rsid w:val="00722C26"/>
    <w:rsid w:val="007428FB"/>
    <w:rsid w:val="007749B9"/>
    <w:rsid w:val="0087652E"/>
    <w:rsid w:val="008D2676"/>
    <w:rsid w:val="008D3988"/>
    <w:rsid w:val="00905EA5"/>
    <w:rsid w:val="0090706E"/>
    <w:rsid w:val="00940211"/>
    <w:rsid w:val="00965B8A"/>
    <w:rsid w:val="009C25B8"/>
    <w:rsid w:val="009D54B0"/>
    <w:rsid w:val="00A157DD"/>
    <w:rsid w:val="00A52E96"/>
    <w:rsid w:val="00A90739"/>
    <w:rsid w:val="00AA349B"/>
    <w:rsid w:val="00B44846"/>
    <w:rsid w:val="00B47FB6"/>
    <w:rsid w:val="00B60D8C"/>
    <w:rsid w:val="00BB6430"/>
    <w:rsid w:val="00BE567F"/>
    <w:rsid w:val="00BF4F2A"/>
    <w:rsid w:val="00C01EF5"/>
    <w:rsid w:val="00C15BD5"/>
    <w:rsid w:val="00C2687E"/>
    <w:rsid w:val="00C92175"/>
    <w:rsid w:val="00CB3290"/>
    <w:rsid w:val="00CD2C9B"/>
    <w:rsid w:val="00CF704D"/>
    <w:rsid w:val="00D10A55"/>
    <w:rsid w:val="00D455A2"/>
    <w:rsid w:val="00D553CF"/>
    <w:rsid w:val="00D5554C"/>
    <w:rsid w:val="00D93415"/>
    <w:rsid w:val="00DB66A0"/>
    <w:rsid w:val="00DF0272"/>
    <w:rsid w:val="00E15EDF"/>
    <w:rsid w:val="00E67BD5"/>
    <w:rsid w:val="00E70C36"/>
    <w:rsid w:val="00EA26DC"/>
    <w:rsid w:val="00EC7572"/>
    <w:rsid w:val="00ED5D22"/>
    <w:rsid w:val="00EF261D"/>
    <w:rsid w:val="00F053B9"/>
    <w:rsid w:val="00F06D84"/>
    <w:rsid w:val="00F13FF2"/>
    <w:rsid w:val="00F35568"/>
    <w:rsid w:val="00F4196D"/>
    <w:rsid w:val="00F70F22"/>
    <w:rsid w:val="00F85431"/>
    <w:rsid w:val="00F9233E"/>
    <w:rsid w:val="00FB37A0"/>
    <w:rsid w:val="00FC4AE9"/>
    <w:rsid w:val="00FD3AEC"/>
    <w:rsid w:val="00FE376F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EA706-7B54-419C-93C4-CBCCA0B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84E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341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341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1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11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11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5B8A"/>
    <w:rPr>
      <w:b/>
      <w:bCs/>
    </w:rPr>
  </w:style>
  <w:style w:type="paragraph" w:customStyle="1" w:styleId="ZnakZnak">
    <w:name w:val="Znak Znak"/>
    <w:basedOn w:val="Normalny"/>
    <w:rsid w:val="00E67B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67B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xbe">
    <w:name w:val="_xbe"/>
    <w:basedOn w:val="Domylnaczcionkaakapitu"/>
    <w:rsid w:val="007428FB"/>
  </w:style>
  <w:style w:type="character" w:styleId="Hipercze">
    <w:name w:val="Hyperlink"/>
    <w:basedOn w:val="Domylnaczcionkaakapitu"/>
    <w:uiPriority w:val="99"/>
    <w:semiHidden/>
    <w:unhideWhenUsed/>
    <w:rsid w:val="007428F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60D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0D8C"/>
  </w:style>
  <w:style w:type="paragraph" w:styleId="Tekstdymka">
    <w:name w:val="Balloon Text"/>
    <w:basedOn w:val="Normalny"/>
    <w:link w:val="TekstdymkaZnak"/>
    <w:uiPriority w:val="99"/>
    <w:semiHidden/>
    <w:unhideWhenUsed/>
    <w:rsid w:val="0023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DD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84E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q=btbs+barlinek&amp;ie=utf-8&amp;oe=utf-8&amp;client=firefox-b&amp;gfe_rd=cr&amp;dcr=0&amp;ei=_ZoRWuzYDcTi8Ae6i7L4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Andrzejewski Mariusz</cp:lastModifiedBy>
  <cp:revision>8</cp:revision>
  <cp:lastPrinted>2018-07-30T08:59:00Z</cp:lastPrinted>
  <dcterms:created xsi:type="dcterms:W3CDTF">2018-07-30T08:59:00Z</dcterms:created>
  <dcterms:modified xsi:type="dcterms:W3CDTF">2018-08-06T08:43:00Z</dcterms:modified>
</cp:coreProperties>
</file>