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 xml:space="preserve">BURMISTRZ BARLINKA </w:t>
      </w:r>
    </w:p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 xml:space="preserve">ogłasza </w:t>
      </w:r>
    </w:p>
    <w:p w:rsidR="00514C81" w:rsidRPr="00103580" w:rsidRDefault="00C00707" w:rsidP="00514C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</w:t>
      </w:r>
      <w:r w:rsidR="00514C81" w:rsidRPr="00103580">
        <w:rPr>
          <w:b/>
          <w:sz w:val="28"/>
          <w:szCs w:val="28"/>
        </w:rPr>
        <w:t xml:space="preserve"> przetarg ustny nieograniczony</w:t>
      </w:r>
    </w:p>
    <w:p w:rsidR="00C00707" w:rsidRPr="00AC2E1B" w:rsidRDefault="00C00707" w:rsidP="00C00707">
      <w:pPr>
        <w:spacing w:after="0" w:line="240" w:lineRule="auto"/>
        <w:jc w:val="center"/>
        <w:rPr>
          <w:i/>
        </w:rPr>
      </w:pPr>
      <w:r w:rsidRPr="00AC2E1B">
        <w:rPr>
          <w:i/>
        </w:rPr>
        <w:t>(pierwszy przetarg odbył się w dniu 17 lipca 2018 r.)</w:t>
      </w:r>
    </w:p>
    <w:p w:rsidR="00164EF6" w:rsidRPr="00103580" w:rsidRDefault="00164EF6" w:rsidP="00514C81">
      <w:pPr>
        <w:spacing w:after="0" w:line="240" w:lineRule="auto"/>
        <w:jc w:val="center"/>
        <w:rPr>
          <w:b/>
          <w:sz w:val="28"/>
          <w:szCs w:val="28"/>
        </w:rPr>
      </w:pPr>
    </w:p>
    <w:p w:rsidR="00514C81" w:rsidRPr="00103580" w:rsidRDefault="00514C81" w:rsidP="004A06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36A8" w:rsidRPr="00103580" w:rsidRDefault="00514C81" w:rsidP="004A06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3580">
        <w:rPr>
          <w:rFonts w:ascii="Arial" w:hAnsi="Arial" w:cs="Arial"/>
          <w:sz w:val="18"/>
          <w:szCs w:val="18"/>
        </w:rPr>
        <w:t xml:space="preserve">na zbycie przez Gminę Barlinek nieruchomości położonej w Barlinku przy ul. </w:t>
      </w:r>
      <w:r w:rsidR="00F70CA7">
        <w:rPr>
          <w:rFonts w:ascii="Arial" w:hAnsi="Arial" w:cs="Arial"/>
          <w:sz w:val="18"/>
          <w:szCs w:val="18"/>
        </w:rPr>
        <w:t>Okrężnej</w:t>
      </w:r>
      <w:r w:rsidRPr="00103580">
        <w:rPr>
          <w:rFonts w:ascii="Arial" w:hAnsi="Arial" w:cs="Arial"/>
          <w:sz w:val="18"/>
          <w:szCs w:val="18"/>
        </w:rPr>
        <w:t xml:space="preserve">. </w:t>
      </w: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3580">
        <w:rPr>
          <w:rFonts w:ascii="Arial" w:hAnsi="Arial" w:cs="Arial"/>
          <w:b/>
          <w:sz w:val="18"/>
          <w:szCs w:val="18"/>
        </w:rPr>
        <w:t>Informacje o przedmiocie zbycia w drodze przetargu</w:t>
      </w: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MIEJSCE POŁOŻENIA – </w:t>
      </w:r>
      <w:r w:rsidRPr="00103580">
        <w:rPr>
          <w:rFonts w:ascii="Arial" w:hAnsi="Arial" w:cs="Arial"/>
          <w:bCs/>
          <w:sz w:val="20"/>
        </w:rPr>
        <w:t xml:space="preserve">Barlinek, ul. </w:t>
      </w:r>
      <w:r w:rsidR="00F70CA7">
        <w:rPr>
          <w:rFonts w:ascii="Arial" w:hAnsi="Arial" w:cs="Arial"/>
          <w:bCs/>
          <w:sz w:val="20"/>
        </w:rPr>
        <w:t>Okrężna</w:t>
      </w:r>
      <w:r w:rsidRPr="00103580">
        <w:rPr>
          <w:rFonts w:ascii="Arial" w:hAnsi="Arial" w:cs="Arial"/>
          <w:bCs/>
          <w:sz w:val="20"/>
        </w:rPr>
        <w:t>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NUMER GEODEZYJNY NIERUCHOMOŚCI –</w:t>
      </w:r>
      <w:r w:rsidR="00993187" w:rsidRPr="00103580">
        <w:rPr>
          <w:rFonts w:ascii="Arial" w:hAnsi="Arial" w:cs="Arial"/>
          <w:sz w:val="20"/>
        </w:rPr>
        <w:t xml:space="preserve"> działk</w:t>
      </w:r>
      <w:r w:rsidR="00FA5BA6">
        <w:rPr>
          <w:rFonts w:ascii="Arial" w:hAnsi="Arial" w:cs="Arial"/>
          <w:sz w:val="20"/>
        </w:rPr>
        <w:t>a</w:t>
      </w:r>
      <w:r w:rsidR="00993187" w:rsidRPr="00103580">
        <w:rPr>
          <w:rFonts w:ascii="Arial" w:hAnsi="Arial" w:cs="Arial"/>
          <w:sz w:val="20"/>
        </w:rPr>
        <w:t xml:space="preserve"> nr </w:t>
      </w:r>
      <w:r w:rsidR="00F70CA7">
        <w:rPr>
          <w:rFonts w:ascii="Arial" w:hAnsi="Arial" w:cs="Arial"/>
          <w:sz w:val="20"/>
        </w:rPr>
        <w:t>799/1</w:t>
      </w:r>
      <w:r w:rsidR="00317421">
        <w:rPr>
          <w:rFonts w:ascii="Arial" w:hAnsi="Arial" w:cs="Arial"/>
          <w:sz w:val="20"/>
        </w:rPr>
        <w:t>1</w:t>
      </w:r>
      <w:r w:rsidR="00F70CA7">
        <w:rPr>
          <w:rFonts w:ascii="Arial" w:hAnsi="Arial" w:cs="Arial"/>
          <w:sz w:val="20"/>
        </w:rPr>
        <w:t xml:space="preserve"> w obr.2</w:t>
      </w:r>
      <w:r w:rsidRPr="00103580">
        <w:rPr>
          <w:rFonts w:ascii="Arial" w:hAnsi="Arial" w:cs="Arial"/>
          <w:sz w:val="20"/>
        </w:rPr>
        <w:t xml:space="preserve"> Barlinek.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POWIERZCHNIA NIERUCHOMOŚCI – </w:t>
      </w:r>
      <w:r w:rsidRPr="00103580">
        <w:rPr>
          <w:rFonts w:ascii="Arial" w:hAnsi="Arial" w:cs="Arial"/>
          <w:bCs/>
          <w:sz w:val="20"/>
        </w:rPr>
        <w:t>0,</w:t>
      </w:r>
      <w:r w:rsidR="00F70CA7">
        <w:rPr>
          <w:rFonts w:ascii="Arial" w:hAnsi="Arial" w:cs="Arial"/>
          <w:bCs/>
          <w:sz w:val="20"/>
        </w:rPr>
        <w:t>0029</w:t>
      </w:r>
      <w:r w:rsidRPr="00103580">
        <w:rPr>
          <w:rFonts w:ascii="Arial" w:hAnsi="Arial" w:cs="Arial"/>
          <w:bCs/>
          <w:sz w:val="20"/>
        </w:rPr>
        <w:t xml:space="preserve"> ha.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OZNACZENIE KSIĘGI WIECZYSTEJ -  </w:t>
      </w:r>
      <w:r w:rsidRPr="00103580">
        <w:rPr>
          <w:rFonts w:ascii="Arial" w:hAnsi="Arial" w:cs="Arial"/>
          <w:bCs/>
          <w:sz w:val="20"/>
        </w:rPr>
        <w:t xml:space="preserve">KW NR </w:t>
      </w:r>
      <w:r w:rsidR="00F70CA7">
        <w:rPr>
          <w:rFonts w:ascii="Arial" w:hAnsi="Arial" w:cs="Arial"/>
          <w:sz w:val="20"/>
        </w:rPr>
        <w:t>SZ1M/00023184</w:t>
      </w:r>
      <w:r w:rsidR="00BA3E13">
        <w:rPr>
          <w:rFonts w:ascii="Arial" w:hAnsi="Arial" w:cs="Arial"/>
          <w:sz w:val="20"/>
        </w:rPr>
        <w:t>/7</w:t>
      </w:r>
      <w:r w:rsidRPr="00103580">
        <w:rPr>
          <w:rFonts w:ascii="Arial" w:hAnsi="Arial" w:cs="Arial"/>
          <w:sz w:val="20"/>
        </w:rPr>
        <w:t xml:space="preserve"> </w:t>
      </w:r>
      <w:r w:rsidRPr="00103580">
        <w:rPr>
          <w:rFonts w:ascii="Arial" w:hAnsi="Arial" w:cs="Arial"/>
          <w:bCs/>
          <w:sz w:val="20"/>
        </w:rPr>
        <w:t xml:space="preserve">prowadzona przez V Wydział Ksiąg </w:t>
      </w:r>
      <w:r w:rsidR="00993187" w:rsidRPr="00103580">
        <w:rPr>
          <w:rFonts w:ascii="Arial" w:hAnsi="Arial" w:cs="Arial"/>
          <w:bCs/>
          <w:sz w:val="20"/>
        </w:rPr>
        <w:t>Wieczystych przy Są</w:t>
      </w:r>
      <w:r w:rsidRPr="00103580">
        <w:rPr>
          <w:rFonts w:ascii="Arial" w:hAnsi="Arial" w:cs="Arial"/>
          <w:bCs/>
          <w:sz w:val="20"/>
        </w:rPr>
        <w:t>dzie Rejonowym w Myśliborzu.</w:t>
      </w:r>
    </w:p>
    <w:p w:rsidR="00BC36A8" w:rsidRPr="00103580" w:rsidRDefault="00727B43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trike/>
          <w:sz w:val="20"/>
        </w:rPr>
      </w:pPr>
      <w:r w:rsidRPr="00103580">
        <w:rPr>
          <w:rFonts w:ascii="Arial" w:hAnsi="Arial" w:cs="Arial"/>
          <w:b/>
          <w:bCs/>
          <w:sz w:val="20"/>
        </w:rPr>
        <w:t>OPIS NIERUCHOMO</w:t>
      </w:r>
      <w:r w:rsidR="008942EC">
        <w:rPr>
          <w:rFonts w:ascii="Arial" w:hAnsi="Arial" w:cs="Arial"/>
          <w:b/>
          <w:bCs/>
          <w:sz w:val="20"/>
        </w:rPr>
        <w:t>Ś</w:t>
      </w:r>
      <w:r w:rsidRPr="00103580">
        <w:rPr>
          <w:rFonts w:ascii="Arial" w:hAnsi="Arial" w:cs="Arial"/>
          <w:b/>
          <w:bCs/>
          <w:sz w:val="20"/>
        </w:rPr>
        <w:t>CI GRUNTOWEJ</w:t>
      </w:r>
    </w:p>
    <w:p w:rsidR="00F70CA7" w:rsidRDefault="00F70CA7" w:rsidP="00F70CA7">
      <w:pPr>
        <w:pStyle w:val="Tekstpodstawowywcity2"/>
        <w:spacing w:after="0" w:line="240" w:lineRule="auto"/>
        <w:jc w:val="both"/>
        <w:rPr>
          <w:rFonts w:ascii="Arial" w:hAnsi="Arial" w:cs="Arial"/>
          <w:sz w:val="20"/>
        </w:rPr>
      </w:pPr>
      <w:r w:rsidRPr="00356E83">
        <w:rPr>
          <w:rFonts w:ascii="Arial" w:hAnsi="Arial" w:cs="Arial"/>
          <w:sz w:val="20"/>
        </w:rPr>
        <w:t>Omawiana nieruchomość jest gruntem niezabudowanym, stanowiącym działkę</w:t>
      </w:r>
      <w:r>
        <w:rPr>
          <w:rFonts w:ascii="Arial" w:hAnsi="Arial" w:cs="Arial"/>
          <w:sz w:val="20"/>
        </w:rPr>
        <w:t xml:space="preserve"> geodezyjną</w:t>
      </w:r>
      <w:r w:rsidRPr="00356E83">
        <w:rPr>
          <w:rFonts w:ascii="Arial" w:hAnsi="Arial" w:cs="Arial"/>
          <w:sz w:val="20"/>
        </w:rPr>
        <w:t xml:space="preserve"> </w:t>
      </w:r>
      <w:r w:rsidR="00E22BEF">
        <w:rPr>
          <w:rFonts w:ascii="Arial" w:hAnsi="Arial" w:cs="Arial"/>
          <w:sz w:val="20"/>
        </w:rPr>
        <w:br/>
      </w:r>
      <w:r w:rsidRPr="00356E83">
        <w:rPr>
          <w:rFonts w:ascii="Arial" w:hAnsi="Arial" w:cs="Arial"/>
          <w:sz w:val="20"/>
        </w:rPr>
        <w:t xml:space="preserve">nr </w:t>
      </w:r>
      <w:r w:rsidR="00817587">
        <w:rPr>
          <w:rFonts w:ascii="Arial" w:hAnsi="Arial" w:cs="Arial"/>
          <w:sz w:val="20"/>
        </w:rPr>
        <w:t>799/11</w:t>
      </w:r>
      <w:r w:rsidRPr="00356E83">
        <w:rPr>
          <w:rFonts w:ascii="Arial" w:hAnsi="Arial" w:cs="Arial"/>
          <w:sz w:val="20"/>
        </w:rPr>
        <w:t xml:space="preserve"> w obr. </w:t>
      </w:r>
      <w:r>
        <w:rPr>
          <w:rFonts w:ascii="Arial" w:hAnsi="Arial" w:cs="Arial"/>
          <w:sz w:val="20"/>
        </w:rPr>
        <w:t>2</w:t>
      </w:r>
      <w:r w:rsidRPr="00356E83">
        <w:rPr>
          <w:rFonts w:ascii="Arial" w:hAnsi="Arial" w:cs="Arial"/>
          <w:sz w:val="20"/>
        </w:rPr>
        <w:t xml:space="preserve"> Barlinek. Położona jest ona na obrzeżach Barlinka przy ul. </w:t>
      </w:r>
      <w:r>
        <w:rPr>
          <w:rFonts w:ascii="Arial" w:hAnsi="Arial" w:cs="Arial"/>
          <w:sz w:val="20"/>
        </w:rPr>
        <w:t xml:space="preserve">Okrężnej. </w:t>
      </w:r>
      <w:r w:rsidR="00E22BE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W bezpośrednim sąsiedztwie działki znajduje się zabudowa garażowa </w:t>
      </w:r>
      <w:r w:rsidRPr="00356E83">
        <w:rPr>
          <w:rFonts w:ascii="Arial" w:hAnsi="Arial" w:cs="Arial"/>
          <w:sz w:val="20"/>
        </w:rPr>
        <w:t>oraz zabudow</w:t>
      </w:r>
      <w:r>
        <w:rPr>
          <w:rFonts w:ascii="Arial" w:hAnsi="Arial" w:cs="Arial"/>
          <w:sz w:val="20"/>
        </w:rPr>
        <w:t>a</w:t>
      </w:r>
      <w:r w:rsidRPr="00356E83">
        <w:rPr>
          <w:rFonts w:ascii="Arial" w:hAnsi="Arial" w:cs="Arial"/>
          <w:sz w:val="20"/>
        </w:rPr>
        <w:t xml:space="preserve"> mieszkaniow</w:t>
      </w:r>
      <w:r>
        <w:rPr>
          <w:rFonts w:ascii="Arial" w:hAnsi="Arial" w:cs="Arial"/>
          <w:sz w:val="20"/>
        </w:rPr>
        <w:t>a</w:t>
      </w:r>
      <w:r w:rsidRPr="00356E83">
        <w:rPr>
          <w:rFonts w:ascii="Arial" w:hAnsi="Arial" w:cs="Arial"/>
          <w:sz w:val="20"/>
        </w:rPr>
        <w:t xml:space="preserve"> jednorodzi</w:t>
      </w:r>
      <w:r>
        <w:rPr>
          <w:rFonts w:ascii="Arial" w:hAnsi="Arial" w:cs="Arial"/>
          <w:sz w:val="20"/>
        </w:rPr>
        <w:t>nna. Posiada kształt regularny - pr</w:t>
      </w:r>
      <w:bookmarkStart w:id="0" w:name="_GoBack"/>
      <w:bookmarkEnd w:id="0"/>
      <w:r>
        <w:rPr>
          <w:rFonts w:ascii="Arial" w:hAnsi="Arial" w:cs="Arial"/>
          <w:sz w:val="20"/>
        </w:rPr>
        <w:t>ostokąt</w:t>
      </w:r>
      <w:r w:rsidRPr="00356E83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Teren nieruchomoś</w:t>
      </w:r>
      <w:r w:rsidR="00A350D8">
        <w:rPr>
          <w:rFonts w:ascii="Arial" w:hAnsi="Arial" w:cs="Arial"/>
          <w:sz w:val="20"/>
        </w:rPr>
        <w:t>ci</w:t>
      </w:r>
      <w:r>
        <w:rPr>
          <w:rFonts w:ascii="Arial" w:hAnsi="Arial" w:cs="Arial"/>
          <w:sz w:val="20"/>
        </w:rPr>
        <w:t xml:space="preserve"> jest płaski, porośnięty</w:t>
      </w:r>
      <w:r w:rsidRPr="00E559AA">
        <w:rPr>
          <w:rFonts w:ascii="Arial" w:hAnsi="Arial" w:cs="Arial"/>
          <w:sz w:val="20"/>
        </w:rPr>
        <w:t xml:space="preserve"> trawą i krzakami.</w:t>
      </w:r>
    </w:p>
    <w:p w:rsidR="00F70CA7" w:rsidRDefault="00F70CA7" w:rsidP="00F70CA7">
      <w:pPr>
        <w:pStyle w:val="Tekstpodstawowywcity2"/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0E3F4E">
        <w:rPr>
          <w:rFonts w:ascii="Arial" w:hAnsi="Arial" w:cs="Arial"/>
          <w:sz w:val="20"/>
        </w:rPr>
        <w:t>Dostęp do drogi publicznej gminnej (ul. Okrężna) dla sprzedawanej nieruchomości zostanie zapewniony poprzez ustanowienie odpłatnej służebności przechodu i pr</w:t>
      </w:r>
      <w:r w:rsidR="00FA5BA6">
        <w:rPr>
          <w:rFonts w:ascii="Arial" w:hAnsi="Arial" w:cs="Arial"/>
          <w:sz w:val="20"/>
        </w:rPr>
        <w:t>zejazdu przez działkę gruntu nr</w:t>
      </w:r>
      <w:r w:rsidRPr="000E3F4E">
        <w:rPr>
          <w:rFonts w:ascii="Arial" w:hAnsi="Arial" w:cs="Arial"/>
          <w:sz w:val="20"/>
        </w:rPr>
        <w:t xml:space="preserve"> 799/5</w:t>
      </w:r>
      <w:r w:rsidR="00FA5BA6">
        <w:rPr>
          <w:rFonts w:ascii="Arial" w:hAnsi="Arial" w:cs="Arial"/>
          <w:sz w:val="20"/>
        </w:rPr>
        <w:t>,</w:t>
      </w:r>
      <w:r w:rsidRPr="000E3F4E">
        <w:rPr>
          <w:rFonts w:ascii="Arial" w:hAnsi="Arial" w:cs="Arial"/>
          <w:sz w:val="20"/>
        </w:rPr>
        <w:t xml:space="preserve"> która stanowi utwardzoną drogę wewnętrzną będącą własnością Gminy Barlinek. Nieruchomość gruntowa posiada dostęp do sieci uzbrojenia technicznego (wodna, kanalizacji sanitarnej, elektryczna, gazowa), które zlokalizowane są w drodze publicznej gminnej </w:t>
      </w:r>
      <w:r w:rsidRPr="000E3F4E">
        <w:rPr>
          <w:rFonts w:ascii="Arial" w:hAnsi="Arial" w:cs="Arial"/>
          <w:sz w:val="20"/>
        </w:rPr>
        <w:br/>
        <w:t>tj. w ul. Okrężnej</w:t>
      </w:r>
      <w:r w:rsidRPr="002D5EF3">
        <w:rPr>
          <w:rFonts w:ascii="Arial" w:hAnsi="Arial" w:cs="Arial"/>
          <w:sz w:val="20"/>
        </w:rPr>
        <w:t>.</w:t>
      </w:r>
    </w:p>
    <w:p w:rsidR="00F70CA7" w:rsidRPr="00F70CA7" w:rsidRDefault="00BC36A8" w:rsidP="00F70CA7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PRZEZNACZENIE NIERUCHOMOŚCI</w:t>
      </w:r>
    </w:p>
    <w:p w:rsidR="00F70CA7" w:rsidRPr="00F70CA7" w:rsidRDefault="00F70CA7" w:rsidP="00F70CA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bCs/>
          <w:sz w:val="20"/>
        </w:rPr>
      </w:pPr>
      <w:r w:rsidRPr="00F70CA7">
        <w:rPr>
          <w:rFonts w:ascii="Arial" w:hAnsi="Arial" w:cs="Arial"/>
          <w:sz w:val="20"/>
        </w:rPr>
        <w:t>Działka gruntu nr 799/1</w:t>
      </w:r>
      <w:r w:rsidR="00317421">
        <w:rPr>
          <w:rFonts w:ascii="Arial" w:hAnsi="Arial" w:cs="Arial"/>
          <w:sz w:val="20"/>
        </w:rPr>
        <w:t>1</w:t>
      </w:r>
      <w:r w:rsidRPr="00F70CA7">
        <w:rPr>
          <w:rFonts w:ascii="Arial" w:hAnsi="Arial" w:cs="Arial"/>
          <w:sz w:val="20"/>
        </w:rPr>
        <w:t xml:space="preserve"> w obr. 2 Barlinek nie jest objęta obowiązującym miejscowym planem zagospodarowania przestrzennego. Dla przedmiotowej działki została wydana przez Burmistrza Barlinka decyzja o warunkach zabudowy nr 2/11 z 8 lutego 2011 r., dla inwestycji polegającej na budowie pięciu budynków garażowo – gospodarczych przy ul. Okrężnej w Barlinku obr.</w:t>
      </w:r>
      <w:r w:rsidR="007E424C">
        <w:rPr>
          <w:rFonts w:ascii="Arial" w:hAnsi="Arial" w:cs="Arial"/>
          <w:sz w:val="20"/>
        </w:rPr>
        <w:t>2</w:t>
      </w:r>
      <w:r w:rsidRPr="00F70CA7">
        <w:rPr>
          <w:rFonts w:ascii="Arial" w:hAnsi="Arial" w:cs="Arial"/>
          <w:sz w:val="20"/>
        </w:rPr>
        <w:t xml:space="preserve">, m. Barlinek – działki o numerze ewid. 799/9, 799/10, 799/11, 799/12, 799/13, w zakresie zjazdu i przyłączy – </w:t>
      </w:r>
      <w:r w:rsidRPr="00F70CA7">
        <w:rPr>
          <w:rFonts w:ascii="Arial" w:hAnsi="Arial" w:cs="Arial"/>
          <w:sz w:val="20"/>
        </w:rPr>
        <w:br/>
        <w:t>dz. nr 354 i 799/5.</w:t>
      </w:r>
    </w:p>
    <w:p w:rsidR="00515079" w:rsidRPr="00067803" w:rsidRDefault="00515079" w:rsidP="004A06C3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067803">
        <w:rPr>
          <w:rFonts w:ascii="Arial" w:hAnsi="Arial" w:cs="Arial"/>
          <w:b/>
          <w:bCs/>
          <w:sz w:val="20"/>
        </w:rPr>
        <w:t>DODATKOWE INFORMACJE DOTYCZ</w:t>
      </w:r>
      <w:r w:rsidR="00E8235B" w:rsidRPr="00067803">
        <w:rPr>
          <w:rFonts w:ascii="Arial" w:hAnsi="Arial" w:cs="Arial"/>
          <w:b/>
          <w:bCs/>
          <w:sz w:val="20"/>
        </w:rPr>
        <w:t>Ą</w:t>
      </w:r>
      <w:r w:rsidRPr="00067803">
        <w:rPr>
          <w:rFonts w:ascii="Arial" w:hAnsi="Arial" w:cs="Arial"/>
          <w:b/>
          <w:bCs/>
          <w:sz w:val="20"/>
        </w:rPr>
        <w:t>CE NIERUCHOMOŚCI</w:t>
      </w:r>
    </w:p>
    <w:p w:rsidR="003D419B" w:rsidRPr="00067803" w:rsidRDefault="00A350D8" w:rsidP="007603B9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strike/>
          <w:sz w:val="20"/>
        </w:rPr>
      </w:pPr>
      <w:r w:rsidRPr="00067803">
        <w:rPr>
          <w:rFonts w:ascii="Arial" w:hAnsi="Arial" w:cs="Arial"/>
          <w:bCs/>
          <w:sz w:val="20"/>
        </w:rPr>
        <w:t>Z</w:t>
      </w:r>
      <w:r w:rsidR="003D419B" w:rsidRPr="00067803">
        <w:rPr>
          <w:rFonts w:ascii="Arial" w:hAnsi="Arial" w:cs="Arial"/>
          <w:bCs/>
          <w:sz w:val="20"/>
        </w:rPr>
        <w:t xml:space="preserve">godnie z § 2 ust. 2 </w:t>
      </w:r>
      <w:r w:rsidR="003D419B" w:rsidRPr="00067803">
        <w:rPr>
          <w:rFonts w:ascii="Arial" w:hAnsi="Arial" w:cs="Arial"/>
          <w:bCs/>
          <w:kern w:val="36"/>
          <w:sz w:val="20"/>
        </w:rPr>
        <w:t>Rozporządzenia Ministra Infrastruktury i Budownictwa zmieniające</w:t>
      </w:r>
      <w:r w:rsidR="00FA5BA6" w:rsidRPr="00067803">
        <w:rPr>
          <w:rFonts w:ascii="Arial" w:hAnsi="Arial" w:cs="Arial"/>
          <w:bCs/>
          <w:kern w:val="36"/>
          <w:sz w:val="20"/>
        </w:rPr>
        <w:t>go</w:t>
      </w:r>
      <w:r w:rsidR="003D419B" w:rsidRPr="00067803">
        <w:rPr>
          <w:rFonts w:ascii="Arial" w:hAnsi="Arial" w:cs="Arial"/>
          <w:bCs/>
          <w:kern w:val="36"/>
          <w:sz w:val="20"/>
        </w:rPr>
        <w:t xml:space="preserve"> rozporządzenie w sprawie warunków technicznych, jakim powinny odpowiadać budynki i ich usytuowanie </w:t>
      </w:r>
      <w:r w:rsidR="003D419B" w:rsidRPr="00067803">
        <w:rPr>
          <w:rFonts w:ascii="Arial" w:hAnsi="Arial" w:cs="Arial"/>
          <w:sz w:val="20"/>
        </w:rPr>
        <w:t xml:space="preserve">z dnia 14 listopada 2017 r. </w:t>
      </w:r>
      <w:hyperlink r:id="rId7" w:history="1">
        <w:r w:rsidR="003D419B" w:rsidRPr="00067803">
          <w:rPr>
            <w:rStyle w:val="Hipercze"/>
            <w:rFonts w:ascii="Arial" w:hAnsi="Arial" w:cs="Arial"/>
            <w:color w:val="auto"/>
            <w:sz w:val="20"/>
            <w:u w:val="none"/>
          </w:rPr>
          <w:t>(Dz.U. z 2017 r. poz. 2285)</w:t>
        </w:r>
      </w:hyperlink>
      <w:r w:rsidRPr="00067803">
        <w:rPr>
          <w:rFonts w:ascii="Arial" w:hAnsi="Arial" w:cs="Arial"/>
          <w:sz w:val="20"/>
        </w:rPr>
        <w:t xml:space="preserve"> n</w:t>
      </w:r>
      <w:r w:rsidRPr="00067803">
        <w:rPr>
          <w:rFonts w:ascii="Arial" w:hAnsi="Arial" w:cs="Arial"/>
          <w:bCs/>
          <w:sz w:val="20"/>
        </w:rPr>
        <w:t>abywca</w:t>
      </w:r>
      <w:r w:rsidRPr="00067803">
        <w:rPr>
          <w:rFonts w:ascii="Arial" w:hAnsi="Arial" w:cs="Arial"/>
          <w:sz w:val="20"/>
        </w:rPr>
        <w:t xml:space="preserve"> </w:t>
      </w:r>
      <w:r w:rsidR="003D419B" w:rsidRPr="00067803">
        <w:rPr>
          <w:rFonts w:ascii="Arial" w:hAnsi="Arial" w:cs="Arial"/>
          <w:sz w:val="20"/>
        </w:rPr>
        <w:t xml:space="preserve">będzie mógł dokonać zabudowy na </w:t>
      </w:r>
      <w:r w:rsidR="005741CB" w:rsidRPr="00067803">
        <w:rPr>
          <w:rFonts w:ascii="Arial" w:hAnsi="Arial" w:cs="Arial"/>
          <w:sz w:val="20"/>
        </w:rPr>
        <w:t>przedmiotowej</w:t>
      </w:r>
      <w:r w:rsidR="003D419B" w:rsidRPr="00067803">
        <w:rPr>
          <w:rFonts w:ascii="Arial" w:hAnsi="Arial" w:cs="Arial"/>
          <w:sz w:val="20"/>
        </w:rPr>
        <w:t xml:space="preserve"> nieruchomości na podstawie wydanej decyzji o warunków zabudow</w:t>
      </w:r>
      <w:r w:rsidR="00763DA2" w:rsidRPr="00067803">
        <w:rPr>
          <w:rFonts w:ascii="Arial" w:hAnsi="Arial" w:cs="Arial"/>
          <w:sz w:val="20"/>
        </w:rPr>
        <w:t>y wskazanej w pkt. 6 ogłoszenia.</w:t>
      </w:r>
      <w:r w:rsidR="003D419B" w:rsidRPr="00067803">
        <w:rPr>
          <w:rFonts w:ascii="Arial" w:hAnsi="Arial" w:cs="Arial"/>
          <w:sz w:val="20"/>
        </w:rPr>
        <w:t xml:space="preserve"> </w:t>
      </w:r>
      <w:r w:rsidR="00763DA2" w:rsidRPr="00067803">
        <w:rPr>
          <w:rFonts w:ascii="Arial" w:hAnsi="Arial" w:cs="Arial"/>
          <w:sz w:val="20"/>
        </w:rPr>
        <w:t>J</w:t>
      </w:r>
      <w:r w:rsidR="003D419B" w:rsidRPr="00067803">
        <w:rPr>
          <w:rFonts w:ascii="Arial" w:hAnsi="Arial" w:cs="Arial"/>
          <w:sz w:val="20"/>
        </w:rPr>
        <w:t>ednakże zamierzenie budowlane należy</w:t>
      </w:r>
      <w:r w:rsidR="00756BE8" w:rsidRPr="00067803">
        <w:rPr>
          <w:rFonts w:ascii="Arial" w:hAnsi="Arial" w:cs="Arial"/>
          <w:sz w:val="20"/>
        </w:rPr>
        <w:t xml:space="preserve"> dokonać przez złożenie </w:t>
      </w:r>
      <w:r w:rsidRPr="00067803">
        <w:rPr>
          <w:rFonts w:ascii="Arial" w:hAnsi="Arial" w:cs="Arial"/>
          <w:sz w:val="20"/>
        </w:rPr>
        <w:t xml:space="preserve">stosownego wniosku </w:t>
      </w:r>
      <w:r w:rsidR="00756BE8" w:rsidRPr="00067803">
        <w:rPr>
          <w:rFonts w:ascii="Arial" w:hAnsi="Arial" w:cs="Arial"/>
          <w:sz w:val="20"/>
        </w:rPr>
        <w:t xml:space="preserve">do organu architektoniczno- budowlanego </w:t>
      </w:r>
      <w:r w:rsidR="007603B9" w:rsidRPr="00067803">
        <w:rPr>
          <w:rFonts w:ascii="Arial" w:hAnsi="Arial" w:cs="Arial"/>
          <w:sz w:val="20"/>
        </w:rPr>
        <w:t xml:space="preserve">przed dniem </w:t>
      </w:r>
      <w:r w:rsidR="007603B9" w:rsidRPr="00067803">
        <w:rPr>
          <w:rFonts w:ascii="Arial" w:hAnsi="Arial" w:cs="Arial"/>
          <w:b/>
          <w:sz w:val="20"/>
        </w:rPr>
        <w:t>1 stycznia 2020 r</w:t>
      </w:r>
      <w:r w:rsidR="007603B9" w:rsidRPr="00067803">
        <w:rPr>
          <w:rFonts w:ascii="Arial" w:hAnsi="Arial" w:cs="Arial"/>
          <w:sz w:val="20"/>
        </w:rPr>
        <w:t xml:space="preserve">.  </w:t>
      </w:r>
      <w:r w:rsidR="003D419B" w:rsidRPr="00067803">
        <w:rPr>
          <w:rFonts w:ascii="Arial" w:hAnsi="Arial" w:cs="Arial"/>
          <w:sz w:val="20"/>
        </w:rPr>
        <w:t xml:space="preserve">   </w:t>
      </w:r>
    </w:p>
    <w:p w:rsidR="00693F68" w:rsidRPr="00067803" w:rsidRDefault="00693F68" w:rsidP="00693F68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bCs/>
          <w:sz w:val="20"/>
        </w:rPr>
      </w:pPr>
      <w:r w:rsidRPr="00067803">
        <w:rPr>
          <w:rFonts w:ascii="Arial" w:hAnsi="Arial" w:cs="Arial"/>
          <w:bCs/>
          <w:sz w:val="20"/>
        </w:rPr>
        <w:t>Nabywca działki przejmuje obowiązek usunięcia z terenu bezumownych użytkowników.</w:t>
      </w:r>
    </w:p>
    <w:p w:rsidR="00693F68" w:rsidRPr="00067803" w:rsidRDefault="00D86B2A" w:rsidP="00693F68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bCs/>
          <w:strike/>
          <w:sz w:val="20"/>
        </w:rPr>
      </w:pPr>
      <w:r w:rsidRPr="00067803">
        <w:rPr>
          <w:rFonts w:ascii="Arial" w:hAnsi="Arial" w:cs="Arial"/>
          <w:bCs/>
          <w:sz w:val="20"/>
        </w:rPr>
        <w:t>Gmina Barlinek nie przyjmuje na siebie odpowiedzialności</w:t>
      </w:r>
      <w:r w:rsidR="00FA5BA6" w:rsidRPr="00067803">
        <w:rPr>
          <w:rFonts w:ascii="Arial" w:hAnsi="Arial" w:cs="Arial"/>
          <w:bCs/>
          <w:sz w:val="20"/>
        </w:rPr>
        <w:t xml:space="preserve"> za ewentualne sieci nie</w:t>
      </w:r>
      <w:r w:rsidRPr="00067803">
        <w:rPr>
          <w:rFonts w:ascii="Arial" w:hAnsi="Arial" w:cs="Arial"/>
          <w:bCs/>
          <w:sz w:val="20"/>
        </w:rPr>
        <w:t>ujawnione na posiadan</w:t>
      </w:r>
      <w:r w:rsidR="00AF2BA5" w:rsidRPr="00067803">
        <w:rPr>
          <w:rFonts w:ascii="Arial" w:hAnsi="Arial" w:cs="Arial"/>
          <w:bCs/>
          <w:sz w:val="20"/>
        </w:rPr>
        <w:t xml:space="preserve">ej </w:t>
      </w:r>
      <w:r w:rsidRPr="00067803">
        <w:rPr>
          <w:rFonts w:ascii="Arial" w:hAnsi="Arial" w:cs="Arial"/>
          <w:bCs/>
          <w:sz w:val="20"/>
        </w:rPr>
        <w:t>map</w:t>
      </w:r>
      <w:r w:rsidR="00AF2BA5" w:rsidRPr="00067803">
        <w:rPr>
          <w:rFonts w:ascii="Arial" w:hAnsi="Arial" w:cs="Arial"/>
          <w:bCs/>
          <w:sz w:val="20"/>
        </w:rPr>
        <w:t>ie zasadniczej</w:t>
      </w:r>
      <w:r w:rsidR="00727B43" w:rsidRPr="00067803">
        <w:rPr>
          <w:rFonts w:ascii="Arial" w:hAnsi="Arial" w:cs="Arial"/>
          <w:bCs/>
          <w:sz w:val="20"/>
        </w:rPr>
        <w:t xml:space="preserve"> (wydanej przez Starostę Myśliborskiego</w:t>
      </w:r>
      <w:r w:rsidR="00AF2BA5" w:rsidRPr="00067803">
        <w:rPr>
          <w:rFonts w:ascii="Arial" w:hAnsi="Arial" w:cs="Arial"/>
          <w:bCs/>
          <w:sz w:val="20"/>
        </w:rPr>
        <w:t xml:space="preserve"> w dniu </w:t>
      </w:r>
      <w:r w:rsidR="00E22BEF" w:rsidRPr="00067803">
        <w:rPr>
          <w:rFonts w:ascii="Arial" w:hAnsi="Arial" w:cs="Arial"/>
          <w:bCs/>
          <w:sz w:val="20"/>
        </w:rPr>
        <w:t>16 maja 2018</w:t>
      </w:r>
      <w:r w:rsidR="00EC74F7" w:rsidRPr="00067803">
        <w:rPr>
          <w:rFonts w:ascii="Arial" w:hAnsi="Arial" w:cs="Arial"/>
          <w:bCs/>
          <w:sz w:val="20"/>
        </w:rPr>
        <w:t xml:space="preserve"> r.)</w:t>
      </w:r>
      <w:r w:rsidRPr="00067803">
        <w:rPr>
          <w:rFonts w:ascii="Arial" w:hAnsi="Arial" w:cs="Arial"/>
          <w:bCs/>
          <w:sz w:val="20"/>
        </w:rPr>
        <w:t xml:space="preserve">, </w:t>
      </w:r>
    </w:p>
    <w:p w:rsidR="00515079" w:rsidRPr="00067803" w:rsidRDefault="00515079" w:rsidP="0051507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067803">
        <w:rPr>
          <w:rFonts w:ascii="Arial" w:hAnsi="Arial" w:cs="Arial"/>
          <w:b/>
          <w:bCs/>
          <w:sz w:val="20"/>
        </w:rPr>
        <w:t xml:space="preserve">CENA WYWOŁAWCZA </w:t>
      </w:r>
      <w:r w:rsidR="00E8235B" w:rsidRPr="00067803">
        <w:rPr>
          <w:rFonts w:ascii="Arial" w:hAnsi="Arial" w:cs="Arial"/>
          <w:b/>
          <w:bCs/>
          <w:sz w:val="20"/>
        </w:rPr>
        <w:t>NIERUCHOMOŚCI</w:t>
      </w:r>
      <w:r w:rsidR="00E8235B" w:rsidRPr="00067803">
        <w:rPr>
          <w:rFonts w:ascii="Arial" w:hAnsi="Arial" w:cs="Arial"/>
          <w:bCs/>
          <w:sz w:val="20"/>
        </w:rPr>
        <w:t xml:space="preserve"> wynosi</w:t>
      </w:r>
      <w:r w:rsidR="00E8235B" w:rsidRPr="00067803">
        <w:rPr>
          <w:rFonts w:ascii="Arial" w:hAnsi="Arial" w:cs="Arial"/>
          <w:b/>
          <w:bCs/>
          <w:sz w:val="20"/>
        </w:rPr>
        <w:t xml:space="preserve"> </w:t>
      </w:r>
      <w:r w:rsidR="00F70CA7" w:rsidRPr="00067803">
        <w:rPr>
          <w:rFonts w:ascii="Arial" w:hAnsi="Arial" w:cs="Arial"/>
          <w:b/>
          <w:bCs/>
          <w:sz w:val="20"/>
          <w:u w:val="single"/>
        </w:rPr>
        <w:t>6</w:t>
      </w:r>
      <w:r w:rsidR="00067803" w:rsidRPr="00067803">
        <w:rPr>
          <w:rFonts w:ascii="Arial" w:hAnsi="Arial" w:cs="Arial"/>
          <w:b/>
          <w:bCs/>
          <w:sz w:val="20"/>
          <w:u w:val="single"/>
        </w:rPr>
        <w:t>0</w:t>
      </w:r>
      <w:r w:rsidRPr="00067803">
        <w:rPr>
          <w:rFonts w:ascii="Arial" w:hAnsi="Arial" w:cs="Arial"/>
          <w:b/>
          <w:bCs/>
          <w:sz w:val="20"/>
          <w:u w:val="single"/>
        </w:rPr>
        <w:t>00,00 zł</w:t>
      </w:r>
      <w:r w:rsidR="00E8235B" w:rsidRPr="00067803">
        <w:rPr>
          <w:rFonts w:ascii="Arial" w:hAnsi="Arial" w:cs="Arial"/>
          <w:b/>
          <w:bCs/>
          <w:sz w:val="20"/>
          <w:u w:val="single"/>
        </w:rPr>
        <w:t>,</w:t>
      </w:r>
      <w:r w:rsidR="007E424C" w:rsidRPr="00067803">
        <w:rPr>
          <w:rFonts w:ascii="Arial" w:hAnsi="Arial" w:cs="Arial"/>
          <w:b/>
          <w:bCs/>
          <w:sz w:val="20"/>
          <w:u w:val="single"/>
        </w:rPr>
        <w:t xml:space="preserve"> </w:t>
      </w:r>
      <w:r w:rsidRPr="00067803">
        <w:rPr>
          <w:rFonts w:ascii="Arial" w:hAnsi="Arial" w:cs="Arial"/>
          <w:bCs/>
          <w:sz w:val="20"/>
        </w:rPr>
        <w:t xml:space="preserve">łącznie z podatkiem VAT </w:t>
      </w:r>
      <w:r w:rsidR="00E8235B" w:rsidRPr="00067803">
        <w:rPr>
          <w:rFonts w:ascii="Arial" w:hAnsi="Arial" w:cs="Arial"/>
          <w:bCs/>
          <w:sz w:val="20"/>
        </w:rPr>
        <w:br/>
      </w:r>
      <w:r w:rsidRPr="00067803">
        <w:rPr>
          <w:rFonts w:ascii="Arial" w:hAnsi="Arial" w:cs="Arial"/>
          <w:bCs/>
          <w:sz w:val="20"/>
        </w:rPr>
        <w:t xml:space="preserve">w wysokości 23% (cena ustalona </w:t>
      </w:r>
      <w:r w:rsidR="00EC0F49" w:rsidRPr="00067803">
        <w:rPr>
          <w:rFonts w:ascii="Arial" w:hAnsi="Arial" w:cs="Arial"/>
          <w:bCs/>
          <w:sz w:val="20"/>
        </w:rPr>
        <w:t xml:space="preserve">została </w:t>
      </w:r>
      <w:r w:rsidR="009D39BB">
        <w:rPr>
          <w:rFonts w:ascii="Arial" w:hAnsi="Arial" w:cs="Arial"/>
          <w:bCs/>
          <w:sz w:val="20"/>
        </w:rPr>
        <w:t>zgodnie z art. 67 ust. 2 pkt 2</w:t>
      </w:r>
      <w:r w:rsidRPr="00067803">
        <w:rPr>
          <w:rFonts w:ascii="Arial" w:hAnsi="Arial" w:cs="Arial"/>
          <w:bCs/>
          <w:sz w:val="20"/>
        </w:rPr>
        <w:t xml:space="preserve"> </w:t>
      </w:r>
      <w:r w:rsidRPr="00067803">
        <w:rPr>
          <w:rFonts w:ascii="Arial" w:hAnsi="Arial" w:cs="Arial"/>
          <w:sz w:val="20"/>
        </w:rPr>
        <w:t>ustawy z dnia 2</w:t>
      </w:r>
      <w:r w:rsidR="00213930" w:rsidRPr="00067803">
        <w:rPr>
          <w:rFonts w:ascii="Arial" w:hAnsi="Arial" w:cs="Arial"/>
          <w:sz w:val="20"/>
        </w:rPr>
        <w:t xml:space="preserve">1 sierpnia 1997 r. o gospodarce </w:t>
      </w:r>
      <w:r w:rsidRPr="00067803">
        <w:rPr>
          <w:rFonts w:ascii="Arial" w:hAnsi="Arial" w:cs="Arial"/>
          <w:sz w:val="20"/>
        </w:rPr>
        <w:t>nieruchomościami.)</w:t>
      </w:r>
    </w:p>
    <w:p w:rsidR="00515079" w:rsidRPr="00067803" w:rsidRDefault="003A1073" w:rsidP="00515079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</w:rPr>
      </w:pPr>
      <w:r w:rsidRPr="00067803">
        <w:rPr>
          <w:rFonts w:ascii="Arial" w:hAnsi="Arial" w:cs="Arial"/>
          <w:b/>
          <w:bCs/>
          <w:sz w:val="20"/>
        </w:rPr>
        <w:t xml:space="preserve">OPŁATA ZA </w:t>
      </w:r>
      <w:r w:rsidR="00E8235B" w:rsidRPr="00067803">
        <w:rPr>
          <w:rFonts w:ascii="Arial" w:hAnsi="Arial" w:cs="Arial"/>
          <w:b/>
          <w:bCs/>
          <w:sz w:val="20"/>
        </w:rPr>
        <w:t>USTALON</w:t>
      </w:r>
      <w:r w:rsidRPr="00067803">
        <w:rPr>
          <w:rFonts w:ascii="Arial" w:hAnsi="Arial" w:cs="Arial"/>
          <w:b/>
          <w:bCs/>
          <w:sz w:val="20"/>
        </w:rPr>
        <w:t>Ą</w:t>
      </w:r>
      <w:r w:rsidR="00E8235B" w:rsidRPr="00067803">
        <w:rPr>
          <w:rFonts w:ascii="Arial" w:hAnsi="Arial" w:cs="Arial"/>
          <w:b/>
          <w:bCs/>
          <w:sz w:val="20"/>
        </w:rPr>
        <w:t xml:space="preserve"> </w:t>
      </w:r>
      <w:r w:rsidR="00515079" w:rsidRPr="00067803">
        <w:rPr>
          <w:rFonts w:ascii="Arial" w:hAnsi="Arial" w:cs="Arial"/>
          <w:b/>
          <w:bCs/>
          <w:sz w:val="20"/>
        </w:rPr>
        <w:t>SŁUŻEBNOŚ</w:t>
      </w:r>
      <w:r w:rsidRPr="00067803">
        <w:rPr>
          <w:rFonts w:ascii="Arial" w:hAnsi="Arial" w:cs="Arial"/>
          <w:b/>
          <w:bCs/>
          <w:sz w:val="20"/>
        </w:rPr>
        <w:t>Ć</w:t>
      </w:r>
      <w:r w:rsidR="00515079" w:rsidRPr="00067803">
        <w:rPr>
          <w:rFonts w:ascii="Arial" w:hAnsi="Arial" w:cs="Arial"/>
          <w:b/>
          <w:bCs/>
          <w:sz w:val="20"/>
        </w:rPr>
        <w:t xml:space="preserve"> GRUNTOW</w:t>
      </w:r>
      <w:r w:rsidRPr="00067803">
        <w:rPr>
          <w:rFonts w:ascii="Arial" w:hAnsi="Arial" w:cs="Arial"/>
          <w:b/>
          <w:bCs/>
          <w:sz w:val="20"/>
        </w:rPr>
        <w:t>Ą</w:t>
      </w:r>
      <w:r w:rsidR="008C3ED6" w:rsidRPr="00067803">
        <w:rPr>
          <w:rFonts w:ascii="Arial" w:hAnsi="Arial" w:cs="Arial"/>
          <w:bCs/>
          <w:sz w:val="20"/>
        </w:rPr>
        <w:t xml:space="preserve"> </w:t>
      </w:r>
      <w:r w:rsidR="00E8235B" w:rsidRPr="00067803">
        <w:rPr>
          <w:rFonts w:ascii="Arial" w:hAnsi="Arial" w:cs="Arial"/>
          <w:b/>
          <w:bCs/>
          <w:sz w:val="20"/>
        </w:rPr>
        <w:t>PRZECHODU I PRZEJAZDU</w:t>
      </w:r>
      <w:r w:rsidR="00E8235B" w:rsidRPr="00067803">
        <w:rPr>
          <w:rFonts w:ascii="Arial" w:hAnsi="Arial" w:cs="Arial"/>
          <w:bCs/>
          <w:sz w:val="20"/>
        </w:rPr>
        <w:t xml:space="preserve"> </w:t>
      </w:r>
      <w:r w:rsidRPr="00067803">
        <w:rPr>
          <w:rFonts w:ascii="Arial" w:hAnsi="Arial" w:cs="Arial"/>
          <w:bCs/>
          <w:sz w:val="20"/>
        </w:rPr>
        <w:t>wynosi</w:t>
      </w:r>
      <w:r w:rsidR="008C3ED6" w:rsidRPr="00067803">
        <w:rPr>
          <w:rFonts w:ascii="Arial" w:hAnsi="Arial" w:cs="Arial"/>
          <w:bCs/>
          <w:sz w:val="20"/>
        </w:rPr>
        <w:t xml:space="preserve"> </w:t>
      </w:r>
      <w:r w:rsidR="00317421" w:rsidRPr="00067803">
        <w:rPr>
          <w:rFonts w:ascii="Arial" w:hAnsi="Arial" w:cs="Arial"/>
          <w:b/>
          <w:bCs/>
          <w:sz w:val="20"/>
          <w:u w:val="single"/>
        </w:rPr>
        <w:t xml:space="preserve">565,80 </w:t>
      </w:r>
      <w:r w:rsidR="00515079" w:rsidRPr="00067803">
        <w:rPr>
          <w:rFonts w:ascii="Arial" w:hAnsi="Arial" w:cs="Arial"/>
          <w:b/>
          <w:bCs/>
          <w:sz w:val="20"/>
          <w:u w:val="single"/>
        </w:rPr>
        <w:t>zł</w:t>
      </w:r>
      <w:r w:rsidR="00515079" w:rsidRPr="00067803">
        <w:rPr>
          <w:rFonts w:ascii="Arial" w:hAnsi="Arial" w:cs="Arial"/>
          <w:bCs/>
          <w:sz w:val="20"/>
        </w:rPr>
        <w:t>, łącznie z podatkiem VAT w wysokości 23% (płatność jednorazowa</w:t>
      </w:r>
      <w:r w:rsidR="008C3ED6" w:rsidRPr="00067803">
        <w:rPr>
          <w:rFonts w:ascii="Arial" w:hAnsi="Arial" w:cs="Arial"/>
          <w:bCs/>
          <w:sz w:val="20"/>
        </w:rPr>
        <w:t xml:space="preserve"> </w:t>
      </w:r>
      <w:r w:rsidRPr="00067803">
        <w:rPr>
          <w:rFonts w:ascii="Arial" w:hAnsi="Arial" w:cs="Arial"/>
          <w:bCs/>
          <w:sz w:val="20"/>
        </w:rPr>
        <w:t xml:space="preserve">uiszczana </w:t>
      </w:r>
      <w:r w:rsidR="008C3ED6" w:rsidRPr="00067803">
        <w:rPr>
          <w:rFonts w:ascii="Arial" w:hAnsi="Arial" w:cs="Arial"/>
          <w:bCs/>
          <w:sz w:val="20"/>
          <w:u w:val="single"/>
        </w:rPr>
        <w:t>przed zawarciem aktu notarialnego</w:t>
      </w:r>
      <w:r w:rsidR="00515079" w:rsidRPr="00067803">
        <w:rPr>
          <w:rFonts w:ascii="Arial" w:hAnsi="Arial" w:cs="Arial"/>
          <w:bCs/>
          <w:sz w:val="20"/>
        </w:rPr>
        <w:t xml:space="preserve">).     </w:t>
      </w:r>
    </w:p>
    <w:p w:rsidR="00BC36A8" w:rsidRPr="00067803" w:rsidRDefault="00515079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067803">
        <w:rPr>
          <w:rFonts w:ascii="Arial" w:hAnsi="Arial" w:cs="Arial"/>
          <w:b/>
          <w:bCs/>
          <w:sz w:val="20"/>
        </w:rPr>
        <w:t xml:space="preserve">OBCIĄŻENIA NIERUCHOMOŚCI - </w:t>
      </w:r>
      <w:r w:rsidRPr="00067803">
        <w:rPr>
          <w:rFonts w:ascii="Arial" w:hAnsi="Arial" w:cs="Arial"/>
          <w:bCs/>
          <w:sz w:val="20"/>
        </w:rPr>
        <w:t xml:space="preserve">dział III i IV księgi wieczystej nr </w:t>
      </w:r>
      <w:r w:rsidR="004328C2" w:rsidRPr="00067803">
        <w:rPr>
          <w:rFonts w:ascii="Arial" w:hAnsi="Arial" w:cs="Arial"/>
          <w:sz w:val="20"/>
        </w:rPr>
        <w:t xml:space="preserve">SZ1M/00023184/7 </w:t>
      </w:r>
      <w:r w:rsidRPr="00067803">
        <w:rPr>
          <w:rFonts w:ascii="Arial" w:hAnsi="Arial" w:cs="Arial"/>
          <w:bCs/>
          <w:sz w:val="20"/>
        </w:rPr>
        <w:t>prowadzonej przez V Wydział Ksiąg Wieczystych Sądu Rejonowego w Myśliborzu dla wskazanej nieruchomości gruntowej nie zawiera wpisów.</w:t>
      </w:r>
    </w:p>
    <w:p w:rsidR="00515079" w:rsidRPr="00067803" w:rsidRDefault="00515079" w:rsidP="00164EF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067803">
        <w:rPr>
          <w:rFonts w:ascii="Arial" w:hAnsi="Arial" w:cs="Arial"/>
          <w:b/>
          <w:bCs/>
          <w:sz w:val="20"/>
        </w:rPr>
        <w:t xml:space="preserve">TERMIN I MIEJSCE PRZETARGU – </w:t>
      </w:r>
      <w:r w:rsidRPr="00067803">
        <w:rPr>
          <w:rFonts w:ascii="Arial" w:hAnsi="Arial" w:cs="Arial"/>
          <w:bCs/>
          <w:sz w:val="20"/>
        </w:rPr>
        <w:t>przetarg odbędz</w:t>
      </w:r>
      <w:r w:rsidR="00430C79" w:rsidRPr="00067803">
        <w:rPr>
          <w:rFonts w:ascii="Arial" w:hAnsi="Arial" w:cs="Arial"/>
          <w:bCs/>
          <w:sz w:val="20"/>
        </w:rPr>
        <w:t xml:space="preserve">ie się w dniu </w:t>
      </w:r>
      <w:r w:rsidR="00067803" w:rsidRPr="00067803">
        <w:rPr>
          <w:rFonts w:ascii="Arial" w:hAnsi="Arial" w:cs="Arial"/>
          <w:b/>
          <w:bCs/>
          <w:sz w:val="20"/>
        </w:rPr>
        <w:t>24 września</w:t>
      </w:r>
      <w:r w:rsidR="00430C79" w:rsidRPr="00067803">
        <w:rPr>
          <w:rFonts w:ascii="Arial" w:hAnsi="Arial" w:cs="Arial"/>
          <w:b/>
          <w:bCs/>
          <w:sz w:val="20"/>
        </w:rPr>
        <w:t xml:space="preserve"> 2018 r. o godzinie </w:t>
      </w:r>
      <w:r w:rsidR="00067803" w:rsidRPr="00067803">
        <w:rPr>
          <w:rFonts w:ascii="Arial" w:hAnsi="Arial" w:cs="Arial"/>
          <w:b/>
          <w:bCs/>
          <w:sz w:val="20"/>
        </w:rPr>
        <w:t>11</w:t>
      </w:r>
      <w:r w:rsidRPr="00067803">
        <w:rPr>
          <w:rFonts w:ascii="Arial" w:hAnsi="Arial" w:cs="Arial"/>
          <w:b/>
          <w:bCs/>
          <w:sz w:val="20"/>
        </w:rPr>
        <w:t>:</w:t>
      </w:r>
      <w:r w:rsidR="00067803" w:rsidRPr="00067803">
        <w:rPr>
          <w:rFonts w:ascii="Arial" w:hAnsi="Arial" w:cs="Arial"/>
          <w:b/>
          <w:bCs/>
          <w:sz w:val="20"/>
        </w:rPr>
        <w:t>15</w:t>
      </w:r>
      <w:r w:rsidRPr="00067803">
        <w:rPr>
          <w:rFonts w:ascii="Arial" w:hAnsi="Arial" w:cs="Arial"/>
          <w:bCs/>
          <w:sz w:val="20"/>
        </w:rPr>
        <w:t xml:space="preserve"> w Urzędzie Miejskim w Barlinku przy ul. Niepodległości 20, pokój nr 12.</w:t>
      </w:r>
    </w:p>
    <w:p w:rsidR="00515079" w:rsidRPr="00067803" w:rsidRDefault="00515079" w:rsidP="00515079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067803">
        <w:rPr>
          <w:rFonts w:ascii="Arial" w:hAnsi="Arial" w:cs="Arial"/>
          <w:b/>
          <w:bCs/>
          <w:sz w:val="20"/>
        </w:rPr>
        <w:t>WYSOKOŚĆ WADIUM</w:t>
      </w:r>
      <w:r w:rsidRPr="00067803">
        <w:rPr>
          <w:rFonts w:ascii="Arial" w:hAnsi="Arial" w:cs="Arial"/>
          <w:bCs/>
          <w:sz w:val="20"/>
        </w:rPr>
        <w:t xml:space="preserve"> – 10 % ceny wywoławczej </w:t>
      </w:r>
      <w:r w:rsidRPr="00067803">
        <w:rPr>
          <w:rFonts w:ascii="Arial" w:hAnsi="Arial" w:cs="Arial"/>
          <w:b/>
          <w:bCs/>
          <w:sz w:val="20"/>
        </w:rPr>
        <w:t xml:space="preserve">(tj. </w:t>
      </w:r>
      <w:r w:rsidR="00067803" w:rsidRPr="00067803">
        <w:rPr>
          <w:rFonts w:ascii="Arial" w:hAnsi="Arial" w:cs="Arial"/>
          <w:b/>
          <w:bCs/>
          <w:sz w:val="20"/>
        </w:rPr>
        <w:t>60</w:t>
      </w:r>
      <w:r w:rsidR="00F70CA7" w:rsidRPr="00067803">
        <w:rPr>
          <w:rFonts w:ascii="Arial" w:hAnsi="Arial" w:cs="Arial"/>
          <w:b/>
          <w:bCs/>
          <w:sz w:val="20"/>
        </w:rPr>
        <w:t>0</w:t>
      </w:r>
      <w:r w:rsidRPr="00067803">
        <w:rPr>
          <w:rFonts w:ascii="Arial" w:hAnsi="Arial" w:cs="Arial"/>
          <w:b/>
          <w:bCs/>
          <w:sz w:val="20"/>
        </w:rPr>
        <w:t>,00 zł)</w:t>
      </w:r>
      <w:r w:rsidRPr="00067803">
        <w:rPr>
          <w:rFonts w:ascii="Arial" w:hAnsi="Arial" w:cs="Arial"/>
          <w:bCs/>
          <w:sz w:val="20"/>
        </w:rPr>
        <w:t xml:space="preserve">. </w:t>
      </w:r>
    </w:p>
    <w:p w:rsidR="00515079" w:rsidRPr="00067803" w:rsidRDefault="00515079" w:rsidP="00164EF6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67803">
        <w:rPr>
          <w:rFonts w:ascii="Arial" w:hAnsi="Arial" w:cs="Arial"/>
          <w:sz w:val="20"/>
          <w:szCs w:val="20"/>
        </w:rPr>
        <w:t xml:space="preserve">Wadium wpłacone przez uczestnika przetargu, który przetarg wygra, zostanie zaliczone na poczet ceny nabycia nieruchomości. Pozostałym uczestnikom przetargu wadium zostanie zwrócone </w:t>
      </w:r>
      <w:r w:rsidRPr="00067803">
        <w:rPr>
          <w:rFonts w:ascii="Arial" w:hAnsi="Arial" w:cs="Arial"/>
          <w:sz w:val="20"/>
          <w:szCs w:val="20"/>
        </w:rPr>
        <w:lastRenderedPageBreak/>
        <w:t xml:space="preserve">przelewem nie później niż przed upływem 3 dni od dnia rozstrzygnięcia przetargu, na podane konto bankowe. </w:t>
      </w:r>
    </w:p>
    <w:p w:rsidR="003C7F73" w:rsidRPr="00067803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067803">
        <w:rPr>
          <w:rFonts w:ascii="Arial" w:hAnsi="Arial" w:cs="Arial"/>
          <w:b/>
          <w:bCs/>
          <w:sz w:val="20"/>
        </w:rPr>
        <w:t>FORMA WNIESIENIA WADIUM</w:t>
      </w:r>
      <w:r w:rsidRPr="00067803">
        <w:rPr>
          <w:rFonts w:ascii="Arial" w:hAnsi="Arial" w:cs="Arial"/>
          <w:bCs/>
          <w:sz w:val="20"/>
        </w:rPr>
        <w:t xml:space="preserve"> – </w:t>
      </w:r>
      <w:r w:rsidR="00EC0F49" w:rsidRPr="00067803">
        <w:rPr>
          <w:rFonts w:ascii="Arial" w:hAnsi="Arial" w:cs="Arial"/>
          <w:bCs/>
          <w:sz w:val="20"/>
        </w:rPr>
        <w:t>w pieniądzu.</w:t>
      </w:r>
    </w:p>
    <w:p w:rsidR="003C7F73" w:rsidRPr="00067803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067803">
        <w:rPr>
          <w:rFonts w:ascii="Arial" w:hAnsi="Arial" w:cs="Arial"/>
          <w:b/>
          <w:bCs/>
          <w:sz w:val="20"/>
        </w:rPr>
        <w:t>TERMIN I MIEJSCE WNIESIENIA WADIUM:</w:t>
      </w:r>
    </w:p>
    <w:p w:rsidR="003C7F73" w:rsidRPr="00067803" w:rsidRDefault="00067803" w:rsidP="003C7F73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 xml:space="preserve">Do </w:t>
      </w:r>
      <w:r w:rsidRPr="00067803">
        <w:rPr>
          <w:rFonts w:ascii="Arial" w:hAnsi="Arial" w:cs="Arial"/>
          <w:b/>
          <w:bCs/>
          <w:sz w:val="20"/>
        </w:rPr>
        <w:t>18 września</w:t>
      </w:r>
      <w:r w:rsidR="003C7F73" w:rsidRPr="00067803">
        <w:rPr>
          <w:rFonts w:ascii="Arial" w:hAnsi="Arial" w:cs="Arial"/>
          <w:b/>
          <w:bCs/>
          <w:sz w:val="20"/>
        </w:rPr>
        <w:t xml:space="preserve"> 2018 r. do godziny 13:00</w:t>
      </w:r>
      <w:r w:rsidR="003C7F73" w:rsidRPr="00067803">
        <w:rPr>
          <w:rFonts w:ascii="Arial" w:hAnsi="Arial" w:cs="Arial"/>
          <w:bCs/>
          <w:sz w:val="20"/>
        </w:rPr>
        <w:t xml:space="preserve"> w kasie Urzędu Miejskiego w Barlinku przy </w:t>
      </w:r>
      <w:r w:rsidR="003C7F73" w:rsidRPr="00067803">
        <w:rPr>
          <w:rFonts w:ascii="Arial" w:hAnsi="Arial" w:cs="Arial"/>
          <w:bCs/>
          <w:sz w:val="20"/>
        </w:rPr>
        <w:br/>
        <w:t>ul. Niepodległości 20,</w:t>
      </w:r>
    </w:p>
    <w:p w:rsidR="003C7F73" w:rsidRPr="00067803" w:rsidRDefault="003C7F73" w:rsidP="00B353F9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 w:rsidRPr="00067803">
        <w:rPr>
          <w:rFonts w:ascii="Arial" w:hAnsi="Arial" w:cs="Arial"/>
          <w:bCs/>
          <w:sz w:val="20"/>
        </w:rPr>
        <w:t xml:space="preserve">do </w:t>
      </w:r>
      <w:r w:rsidR="00067803" w:rsidRPr="00067803">
        <w:rPr>
          <w:rFonts w:ascii="Arial" w:hAnsi="Arial" w:cs="Arial"/>
          <w:b/>
          <w:bCs/>
          <w:sz w:val="20"/>
        </w:rPr>
        <w:t xml:space="preserve">18 września </w:t>
      </w:r>
      <w:r w:rsidRPr="00067803">
        <w:rPr>
          <w:rFonts w:ascii="Arial" w:hAnsi="Arial" w:cs="Arial"/>
          <w:b/>
          <w:bCs/>
          <w:sz w:val="20"/>
        </w:rPr>
        <w:t xml:space="preserve">2018 r. </w:t>
      </w:r>
      <w:r w:rsidRPr="00067803">
        <w:rPr>
          <w:rFonts w:ascii="Arial" w:hAnsi="Arial" w:cs="Arial"/>
          <w:bCs/>
          <w:sz w:val="20"/>
        </w:rPr>
        <w:t>na konto Urzędu Miejskiego w Barlinku nr 18 8355 0009 0000 0387 2000 0013 (Gospodarczy Bank Spółdzielczy w Barlinku). Za datę wpłacenia wadium uważa się datę wpływu środków pienięż</w:t>
      </w:r>
      <w:r w:rsidR="007A2EC9" w:rsidRPr="00067803">
        <w:rPr>
          <w:rFonts w:ascii="Arial" w:hAnsi="Arial" w:cs="Arial"/>
          <w:bCs/>
          <w:sz w:val="20"/>
        </w:rPr>
        <w:t>nych</w:t>
      </w:r>
      <w:r w:rsidRPr="00067803">
        <w:rPr>
          <w:rFonts w:ascii="Arial" w:hAnsi="Arial" w:cs="Arial"/>
          <w:bCs/>
          <w:sz w:val="20"/>
        </w:rPr>
        <w:t xml:space="preserve"> na rachunek Urzędu Miejskiego w Barlinku.   </w:t>
      </w:r>
      <w:r w:rsidR="00B353F9" w:rsidRPr="00067803">
        <w:rPr>
          <w:rFonts w:ascii="Arial" w:hAnsi="Arial" w:cs="Arial"/>
          <w:b/>
          <w:sz w:val="20"/>
          <w:u w:val="single"/>
        </w:rPr>
        <w:t xml:space="preserve">W tytule przelewu należy wskazać nr działki 799/11 w obr. 2 Barlinka – warunek konieczny udziału </w:t>
      </w:r>
      <w:r w:rsidR="00B353F9" w:rsidRPr="00067803">
        <w:rPr>
          <w:rFonts w:ascii="Arial" w:hAnsi="Arial" w:cs="Arial"/>
          <w:b/>
          <w:sz w:val="20"/>
          <w:u w:val="single"/>
        </w:rPr>
        <w:br/>
        <w:t>w przetargu.</w:t>
      </w:r>
      <w:r w:rsidR="00B353F9" w:rsidRPr="00067803">
        <w:rPr>
          <w:sz w:val="20"/>
        </w:rPr>
        <w:t xml:space="preserve">  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UCZESTNICY PRZETARGU – </w:t>
      </w:r>
      <w:r w:rsidRPr="00103580">
        <w:rPr>
          <w:rFonts w:ascii="Arial" w:hAnsi="Arial" w:cs="Arial"/>
          <w:sz w:val="20"/>
        </w:rPr>
        <w:t xml:space="preserve"> osoby fizyczne i prawne</w:t>
      </w:r>
      <w:r w:rsidR="00FA5BA6">
        <w:rPr>
          <w:rFonts w:ascii="Arial" w:hAnsi="Arial" w:cs="Arial"/>
          <w:sz w:val="20"/>
        </w:rPr>
        <w:t>.</w:t>
      </w:r>
      <w:r w:rsidRPr="00103580">
        <w:rPr>
          <w:rFonts w:ascii="Arial" w:hAnsi="Arial" w:cs="Arial"/>
          <w:sz w:val="20"/>
        </w:rPr>
        <w:t xml:space="preserve">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WARUNKIEM UDZIAŁU W PRZETARGU</w:t>
      </w:r>
      <w:r w:rsidRPr="00103580">
        <w:rPr>
          <w:b/>
          <w:bCs/>
          <w:szCs w:val="24"/>
        </w:rPr>
        <w:t xml:space="preserve"> </w:t>
      </w:r>
      <w:r w:rsidRPr="00103580">
        <w:rPr>
          <w:rFonts w:ascii="Arial" w:hAnsi="Arial" w:cs="Arial"/>
          <w:b/>
          <w:bCs/>
          <w:sz w:val="20"/>
        </w:rPr>
        <w:t>JEST PRZEDŁOŻENIE KOMISJI PRZETARGOWEJ  BEZPOŚREDNIO PRZED PRZETARGIEM NASTĘPUJACYCH DOKUMENTÓW: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owodu wniesienia wadium (oryginał) w usta</w:t>
      </w:r>
      <w:r w:rsidR="0029352B" w:rsidRPr="00103580">
        <w:rPr>
          <w:rFonts w:ascii="Arial" w:eastAsia="Times New Roman" w:hAnsi="Arial" w:cs="Arial"/>
          <w:sz w:val="20"/>
          <w:szCs w:val="20"/>
          <w:lang w:eastAsia="pl-PL"/>
        </w:rPr>
        <w:t>lonym terminie (zgodnie z pkt 1</w:t>
      </w:r>
      <w:r w:rsidR="009464A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ogłoszenia)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okumentu 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tożsamości,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ktualnego wypisu lub zaświadczenia z właściwego rejestru, wystawionego nie wcześniej niż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br/>
        <w:t>6 miesięcy przed upływem terminu przetargu w przypadku, gdy nieruchomość będzie nabywana przez uczestnika przetargu w ramach prowadzo</w:t>
      </w:r>
      <w:r w:rsidR="008C3ED6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nej działalności gospodarczej,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a w przypadku wspólników spółek cywilnych - także umowy spółki cywilne</w:t>
      </w:r>
      <w:r w:rsidR="002E12BA" w:rsidRPr="00103580">
        <w:rPr>
          <w:rFonts w:ascii="Arial" w:eastAsia="Times New Roman" w:hAnsi="Arial" w:cs="Arial"/>
          <w:sz w:val="20"/>
          <w:szCs w:val="20"/>
          <w:lang w:eastAsia="pl-PL"/>
        </w:rPr>
        <w:t>j,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ryginału pełnomocnictwa potwierdzonego notarialnie</w:t>
      </w:r>
      <w:r w:rsidR="0029352B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, upoważniającego do działania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na każdym etapie postępowania przetargowego, w przypadku osoby reprezentującej uczestnika przetargu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22BEF">
        <w:rPr>
          <w:rFonts w:ascii="Arial" w:eastAsia="Times New Roman" w:hAnsi="Arial" w:cs="Arial"/>
          <w:sz w:val="20"/>
          <w:szCs w:val="20"/>
          <w:lang w:eastAsia="pl-PL"/>
        </w:rPr>
        <w:t xml:space="preserve">isemnej zgody współmałżonka na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nabycie nieruchomości, w przypadku uczestnika przetargu zamierzającego samodzielnie licytować nieruchomość nabywaną z majątku wspólnego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przypadku,</w:t>
      </w:r>
      <w:r w:rsidR="003C7F73" w:rsidRPr="00103580">
        <w:rPr>
          <w:rFonts w:ascii="Arial" w:hAnsi="Arial" w:cs="Arial"/>
          <w:sz w:val="20"/>
          <w:szCs w:val="20"/>
        </w:rPr>
        <w:t xml:space="preserve"> gdy nabywcą nieruchomości jest cudzoziemiec, wymagana jest promesa albo zezwolenie na zakup nieruchomości, o których mowa w u</w:t>
      </w:r>
      <w:r w:rsidR="00103580">
        <w:rPr>
          <w:rFonts w:ascii="Arial" w:hAnsi="Arial" w:cs="Arial"/>
          <w:sz w:val="20"/>
          <w:szCs w:val="20"/>
        </w:rPr>
        <w:t xml:space="preserve">stawie z dnia 24 marca 1920 r. </w:t>
      </w:r>
      <w:r w:rsidR="00E22BEF">
        <w:rPr>
          <w:rFonts w:ascii="Arial" w:hAnsi="Arial" w:cs="Arial"/>
          <w:sz w:val="20"/>
          <w:szCs w:val="20"/>
        </w:rPr>
        <w:br/>
      </w:r>
      <w:r w:rsidR="003C7F73" w:rsidRPr="00103580">
        <w:rPr>
          <w:rFonts w:ascii="Arial" w:hAnsi="Arial" w:cs="Arial"/>
          <w:sz w:val="20"/>
          <w:szCs w:val="20"/>
        </w:rPr>
        <w:t>o nabywaniu nieruchomości przez cudzoziemców (Dz.U. z 2017 r. poz. 2278 )</w:t>
      </w:r>
      <w:r w:rsidRPr="00103580">
        <w:rPr>
          <w:rFonts w:ascii="Arial" w:hAnsi="Arial" w:cs="Arial"/>
          <w:sz w:val="20"/>
          <w:szCs w:val="20"/>
        </w:rPr>
        <w:t>,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świadczenia, że oferent zapoznał się z dokumentacją zbywanej nieruchomości, jej stanem faktycznym i prawnym oraz z warunkami przetargu i przyjmuje je bez zastrzeżeń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693F6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umeru i nazwy rachunku bankowego, na k</w:t>
      </w:r>
      <w:r w:rsidR="008C3ED6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tóre ma zostać zwrócone wadium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w przypadku nie wygrania przetargu.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SKUTKI UCHYLANIA SIĘ OD ZAWARCIA UMOWY  SPRZEDAŻY </w:t>
      </w:r>
    </w:p>
    <w:p w:rsidR="003C7F73" w:rsidRPr="00103580" w:rsidRDefault="003C7F73" w:rsidP="000F6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trike/>
          <w:sz w:val="20"/>
          <w:u w:val="single"/>
        </w:rPr>
      </w:pPr>
      <w:r w:rsidRPr="00103580">
        <w:rPr>
          <w:rFonts w:ascii="Arial" w:hAnsi="Arial" w:cs="Arial"/>
          <w:sz w:val="20"/>
        </w:rPr>
        <w:t>W terminie 21 dni od dnia rozstrzygnięcia przetargu, osoba ustalona jako nabywca nieruchomości, zostanie zawiadomiona o miejscu i terminie zawarcia umowy. Wyznaczony termin nie może być krótszy niż 7 dni od</w:t>
      </w:r>
      <w:r w:rsidR="00103580">
        <w:rPr>
          <w:rFonts w:ascii="Arial" w:hAnsi="Arial" w:cs="Arial"/>
          <w:sz w:val="20"/>
        </w:rPr>
        <w:t xml:space="preserve"> daty doręczenia zawiadomienia.</w:t>
      </w:r>
    </w:p>
    <w:p w:rsidR="003C7F73" w:rsidRPr="00103580" w:rsidRDefault="003C7F73" w:rsidP="000F6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</w:rPr>
      </w:pPr>
      <w:r w:rsidRPr="00103580">
        <w:rPr>
          <w:rFonts w:ascii="Arial" w:hAnsi="Arial" w:cs="Arial"/>
          <w:sz w:val="20"/>
        </w:rPr>
        <w:t xml:space="preserve">Jeżeli osoba ustalona jako nabywca nieruchomości nie stawi się bez usprawiedliwienia </w:t>
      </w:r>
      <w:r w:rsidRPr="00103580">
        <w:rPr>
          <w:rFonts w:ascii="Arial" w:hAnsi="Arial" w:cs="Arial"/>
          <w:sz w:val="20"/>
        </w:rPr>
        <w:br/>
        <w:t>w miejscu i w terminie podanym w zaw</w:t>
      </w:r>
      <w:r w:rsidR="00B546A5" w:rsidRPr="00103580">
        <w:rPr>
          <w:rFonts w:ascii="Arial" w:hAnsi="Arial" w:cs="Arial"/>
          <w:sz w:val="20"/>
        </w:rPr>
        <w:t xml:space="preserve">iadomieniu, Burmistrz Barlinka </w:t>
      </w:r>
      <w:r w:rsidRPr="00103580">
        <w:rPr>
          <w:rFonts w:ascii="Arial" w:hAnsi="Arial" w:cs="Arial"/>
          <w:sz w:val="20"/>
        </w:rPr>
        <w:t xml:space="preserve">może odstąpić od zawarcia umowy, a wpłacone wadium nie podlega zwrotowi.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03580">
        <w:t xml:space="preserve"> </w:t>
      </w:r>
      <w:r w:rsidRPr="00103580">
        <w:rPr>
          <w:rFonts w:ascii="Arial" w:hAnsi="Arial" w:cs="Arial"/>
          <w:b/>
          <w:sz w:val="20"/>
        </w:rPr>
        <w:t xml:space="preserve">KOSZTY SPORZĄDZANIA UMOWY – </w:t>
      </w:r>
      <w:r w:rsidRPr="00103580">
        <w:rPr>
          <w:rFonts w:ascii="Arial" w:hAnsi="Arial" w:cs="Arial"/>
          <w:sz w:val="20"/>
        </w:rPr>
        <w:t xml:space="preserve">nabywca poniesie w całości koszty notarialne i sądowe związane z nabyciem nieruchomości. </w:t>
      </w:r>
      <w:r w:rsidRPr="00103580">
        <w:rPr>
          <w:rFonts w:ascii="Arial" w:hAnsi="Arial" w:cs="Arial"/>
          <w:b/>
          <w:sz w:val="20"/>
        </w:rPr>
        <w:t xml:space="preserve"> 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sz w:val="22"/>
          <w:szCs w:val="22"/>
        </w:rPr>
        <w:t xml:space="preserve"> </w:t>
      </w:r>
      <w:r w:rsidRPr="00103580">
        <w:rPr>
          <w:rFonts w:ascii="Arial" w:hAnsi="Arial" w:cs="Arial"/>
          <w:b/>
          <w:sz w:val="20"/>
        </w:rPr>
        <w:t>TERMIN ZAPŁATY WYLICYTOWANEJ CENY</w:t>
      </w:r>
      <w:r w:rsidRPr="00103580">
        <w:rPr>
          <w:sz w:val="22"/>
          <w:szCs w:val="22"/>
        </w:rPr>
        <w:t xml:space="preserve"> – </w:t>
      </w:r>
      <w:r w:rsidRPr="00103580">
        <w:rPr>
          <w:rFonts w:ascii="Arial" w:hAnsi="Arial" w:cs="Arial"/>
          <w:sz w:val="20"/>
        </w:rPr>
        <w:t xml:space="preserve">nabywca zobowiązany będzie do zapłaty wylicytowanej ceny sprzedaży nieruchomości w całości, nie później niż 2 dni przed zawarciem notarialnej umowy sprzedaży nieruchomości, na konto Urzędu Miejskiego w Barlinku wskazane </w:t>
      </w:r>
      <w:r w:rsidRPr="00103580">
        <w:rPr>
          <w:rFonts w:ascii="Arial" w:hAnsi="Arial" w:cs="Arial"/>
          <w:sz w:val="20"/>
        </w:rPr>
        <w:br/>
        <w:t>w zawiadomieniu o miejscu i terminie zawarcia umowy</w:t>
      </w:r>
      <w:r w:rsidRPr="00103580">
        <w:rPr>
          <w:rFonts w:ascii="Arial" w:hAnsi="Arial" w:cs="Arial"/>
          <w:b/>
          <w:sz w:val="20"/>
        </w:rPr>
        <w:t xml:space="preserve"> </w:t>
      </w:r>
      <w:r w:rsidRPr="00103580">
        <w:rPr>
          <w:rFonts w:ascii="Arial" w:hAnsi="Arial" w:cs="Arial"/>
          <w:sz w:val="20"/>
        </w:rPr>
        <w:t>sprzedaży</w:t>
      </w:r>
      <w:r w:rsidRPr="00103580">
        <w:rPr>
          <w:rFonts w:ascii="Arial" w:hAnsi="Arial" w:cs="Arial"/>
          <w:b/>
          <w:sz w:val="20"/>
        </w:rPr>
        <w:t xml:space="preserve">. </w:t>
      </w:r>
      <w:r w:rsidRPr="00103580">
        <w:rPr>
          <w:rFonts w:ascii="Arial" w:hAnsi="Arial" w:cs="Arial"/>
          <w:bCs/>
          <w:sz w:val="20"/>
        </w:rPr>
        <w:t>Za datę uiszczenia ceny nieruchomości ustalonej w drodze przetargu uważa się datę wpływu środków pi</w:t>
      </w:r>
      <w:r w:rsidR="007A2EC9">
        <w:rPr>
          <w:rFonts w:ascii="Arial" w:hAnsi="Arial" w:cs="Arial"/>
          <w:bCs/>
          <w:sz w:val="20"/>
        </w:rPr>
        <w:t>eniężnych</w:t>
      </w:r>
      <w:r w:rsidRPr="00103580">
        <w:rPr>
          <w:rFonts w:ascii="Arial" w:hAnsi="Arial" w:cs="Arial"/>
          <w:bCs/>
          <w:sz w:val="20"/>
        </w:rPr>
        <w:t xml:space="preserve"> na rachunek bankowy Urzędu Miejskiego w Barlinku. </w:t>
      </w:r>
      <w:r w:rsidRPr="00103580">
        <w:rPr>
          <w:rFonts w:ascii="Arial" w:hAnsi="Arial" w:cs="Arial"/>
          <w:b/>
          <w:sz w:val="20"/>
        </w:rPr>
        <w:t xml:space="preserve">  </w:t>
      </w:r>
    </w:p>
    <w:p w:rsidR="003C7F73" w:rsidRPr="00103580" w:rsidRDefault="003C7F73" w:rsidP="003C7F73">
      <w:pPr>
        <w:jc w:val="both"/>
        <w:rPr>
          <w:b/>
          <w:u w:val="single"/>
        </w:rPr>
      </w:pPr>
    </w:p>
    <w:p w:rsidR="003C7F73" w:rsidRPr="00103580" w:rsidRDefault="003C7F73" w:rsidP="003C7F7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3580">
        <w:rPr>
          <w:rFonts w:ascii="Arial" w:hAnsi="Arial" w:cs="Arial"/>
          <w:b/>
          <w:sz w:val="20"/>
          <w:szCs w:val="20"/>
          <w:u w:val="single"/>
        </w:rPr>
        <w:t>Burmistrz Barlinka może odwołać przetarg z uzasadnionej przyczyny.</w:t>
      </w:r>
    </w:p>
    <w:p w:rsidR="00515079" w:rsidRPr="00103580" w:rsidRDefault="003C7F73" w:rsidP="003C7F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3580">
        <w:rPr>
          <w:rFonts w:ascii="Arial" w:hAnsi="Arial" w:cs="Arial"/>
          <w:sz w:val="20"/>
          <w:szCs w:val="20"/>
        </w:rPr>
        <w:t xml:space="preserve">Szczegółowych informacji udziela Referat Gospodarowania Nieruchomościami Urzędu Miejskiego </w:t>
      </w:r>
      <w:r w:rsidRPr="00103580">
        <w:rPr>
          <w:rFonts w:ascii="Arial" w:hAnsi="Arial" w:cs="Arial"/>
          <w:sz w:val="20"/>
          <w:szCs w:val="20"/>
        </w:rPr>
        <w:br/>
        <w:t xml:space="preserve">w Barlinku, ul. Niepodległości 20: Pani </w:t>
      </w:r>
      <w:r w:rsidRPr="00103580">
        <w:rPr>
          <w:rStyle w:val="Pogrubienie"/>
          <w:rFonts w:ascii="Arial" w:hAnsi="Arial" w:cs="Arial"/>
          <w:sz w:val="20"/>
          <w:szCs w:val="20"/>
        </w:rPr>
        <w:t xml:space="preserve">Magdalena Palicka – pokój nr 24, tel. 95/ 74 65 580 </w:t>
      </w:r>
      <w:r w:rsidRPr="00103580">
        <w:rPr>
          <w:rStyle w:val="Pogrubienie"/>
          <w:rFonts w:ascii="Arial" w:hAnsi="Arial" w:cs="Arial"/>
          <w:b w:val="0"/>
          <w:sz w:val="20"/>
          <w:szCs w:val="20"/>
        </w:rPr>
        <w:t>lub Pan</w:t>
      </w:r>
      <w:r w:rsidRPr="00103580">
        <w:rPr>
          <w:rStyle w:val="Pogrubienie"/>
          <w:rFonts w:ascii="Arial" w:hAnsi="Arial" w:cs="Arial"/>
          <w:sz w:val="20"/>
          <w:szCs w:val="20"/>
        </w:rPr>
        <w:t xml:space="preserve"> Mariusz Andrzejewski - pokój nr 23, tel. 95 /74 65 584</w:t>
      </w:r>
    </w:p>
    <w:p w:rsidR="00514C81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3580">
        <w:rPr>
          <w:rFonts w:ascii="Arial" w:hAnsi="Arial" w:cs="Arial"/>
          <w:b/>
          <w:sz w:val="18"/>
          <w:szCs w:val="18"/>
        </w:rPr>
        <w:t xml:space="preserve"> </w:t>
      </w:r>
      <w:r w:rsidR="00514C81" w:rsidRPr="00103580">
        <w:rPr>
          <w:rFonts w:ascii="Arial" w:hAnsi="Arial" w:cs="Arial"/>
          <w:b/>
          <w:sz w:val="18"/>
          <w:szCs w:val="18"/>
        </w:rPr>
        <w:t xml:space="preserve"> </w:t>
      </w:r>
    </w:p>
    <w:p w:rsidR="00AF59F6" w:rsidRPr="00103580" w:rsidRDefault="00AF59F6"/>
    <w:sectPr w:rsidR="00AF59F6" w:rsidRPr="0010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4D" w:rsidRDefault="0015504D" w:rsidP="00BC36A8">
      <w:pPr>
        <w:spacing w:after="0" w:line="240" w:lineRule="auto"/>
      </w:pPr>
      <w:r>
        <w:separator/>
      </w:r>
    </w:p>
  </w:endnote>
  <w:endnote w:type="continuationSeparator" w:id="0">
    <w:p w:rsidR="0015504D" w:rsidRDefault="0015504D" w:rsidP="00BC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4D" w:rsidRDefault="0015504D" w:rsidP="00BC36A8">
      <w:pPr>
        <w:spacing w:after="0" w:line="240" w:lineRule="auto"/>
      </w:pPr>
      <w:r>
        <w:separator/>
      </w:r>
    </w:p>
  </w:footnote>
  <w:footnote w:type="continuationSeparator" w:id="0">
    <w:p w:rsidR="0015504D" w:rsidRDefault="0015504D" w:rsidP="00BC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72950"/>
    <w:multiLevelType w:val="hybridMultilevel"/>
    <w:tmpl w:val="DDC46594"/>
    <w:lvl w:ilvl="0" w:tplc="6094815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000000" w:themeColor="text1"/>
        <w:sz w:val="22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1603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7471C"/>
    <w:multiLevelType w:val="multilevel"/>
    <w:tmpl w:val="D214C2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F1A5E"/>
    <w:multiLevelType w:val="hybridMultilevel"/>
    <w:tmpl w:val="CF52365A"/>
    <w:lvl w:ilvl="0" w:tplc="CE9A7FCA">
      <w:start w:val="1"/>
      <w:numFmt w:val="upperRoman"/>
      <w:lvlText w:val="%1."/>
      <w:lvlJc w:val="right"/>
      <w:pPr>
        <w:ind w:left="502" w:hanging="360"/>
      </w:pPr>
      <w:rPr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1745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6437C0"/>
    <w:multiLevelType w:val="hybridMultilevel"/>
    <w:tmpl w:val="8BAAA26C"/>
    <w:lvl w:ilvl="0" w:tplc="2D1AAB10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0"/>
        <w:szCs w:val="20"/>
      </w:rPr>
    </w:lvl>
    <w:lvl w:ilvl="1" w:tplc="9DA2CE5A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trike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81"/>
    <w:rsid w:val="000043F3"/>
    <w:rsid w:val="000274D8"/>
    <w:rsid w:val="00067803"/>
    <w:rsid w:val="00073D2C"/>
    <w:rsid w:val="000F0F8B"/>
    <w:rsid w:val="000F6DFC"/>
    <w:rsid w:val="00103580"/>
    <w:rsid w:val="0015504D"/>
    <w:rsid w:val="00164EF6"/>
    <w:rsid w:val="00167E08"/>
    <w:rsid w:val="001741AC"/>
    <w:rsid w:val="00181D15"/>
    <w:rsid w:val="00213930"/>
    <w:rsid w:val="00272B6D"/>
    <w:rsid w:val="0029352B"/>
    <w:rsid w:val="00293C75"/>
    <w:rsid w:val="002A2CA4"/>
    <w:rsid w:val="002B7188"/>
    <w:rsid w:val="002E12BA"/>
    <w:rsid w:val="00317421"/>
    <w:rsid w:val="003A1073"/>
    <w:rsid w:val="003C7F73"/>
    <w:rsid w:val="003D419B"/>
    <w:rsid w:val="003D462D"/>
    <w:rsid w:val="00414485"/>
    <w:rsid w:val="00430C79"/>
    <w:rsid w:val="004328C2"/>
    <w:rsid w:val="004A06C3"/>
    <w:rsid w:val="00506FDC"/>
    <w:rsid w:val="00514C81"/>
    <w:rsid w:val="00515079"/>
    <w:rsid w:val="00536F81"/>
    <w:rsid w:val="005741CB"/>
    <w:rsid w:val="0059389B"/>
    <w:rsid w:val="005A6484"/>
    <w:rsid w:val="0066374E"/>
    <w:rsid w:val="006734F8"/>
    <w:rsid w:val="00693F68"/>
    <w:rsid w:val="006C4B4D"/>
    <w:rsid w:val="00727B43"/>
    <w:rsid w:val="00756BE8"/>
    <w:rsid w:val="007603B9"/>
    <w:rsid w:val="00763DA2"/>
    <w:rsid w:val="00793C8A"/>
    <w:rsid w:val="007A2EC9"/>
    <w:rsid w:val="007E424C"/>
    <w:rsid w:val="00817587"/>
    <w:rsid w:val="00827B8F"/>
    <w:rsid w:val="00830488"/>
    <w:rsid w:val="0083136D"/>
    <w:rsid w:val="0085619B"/>
    <w:rsid w:val="008862AC"/>
    <w:rsid w:val="008942EC"/>
    <w:rsid w:val="008C3ED6"/>
    <w:rsid w:val="008F1F9F"/>
    <w:rsid w:val="009232BB"/>
    <w:rsid w:val="009464A8"/>
    <w:rsid w:val="0096634F"/>
    <w:rsid w:val="00993187"/>
    <w:rsid w:val="009C1F9E"/>
    <w:rsid w:val="009D39BB"/>
    <w:rsid w:val="009F16E6"/>
    <w:rsid w:val="00A31311"/>
    <w:rsid w:val="00A350D8"/>
    <w:rsid w:val="00A87E84"/>
    <w:rsid w:val="00AA05FF"/>
    <w:rsid w:val="00AB2890"/>
    <w:rsid w:val="00AE526C"/>
    <w:rsid w:val="00AF2BA5"/>
    <w:rsid w:val="00AF59F6"/>
    <w:rsid w:val="00B353F9"/>
    <w:rsid w:val="00B546A5"/>
    <w:rsid w:val="00B926D4"/>
    <w:rsid w:val="00B94103"/>
    <w:rsid w:val="00BA11F4"/>
    <w:rsid w:val="00BA3E13"/>
    <w:rsid w:val="00BA7FB6"/>
    <w:rsid w:val="00BC36A8"/>
    <w:rsid w:val="00C00707"/>
    <w:rsid w:val="00C532F1"/>
    <w:rsid w:val="00D37FC8"/>
    <w:rsid w:val="00D86B2A"/>
    <w:rsid w:val="00DC4EFE"/>
    <w:rsid w:val="00E20844"/>
    <w:rsid w:val="00E22BEF"/>
    <w:rsid w:val="00E43850"/>
    <w:rsid w:val="00E62F6D"/>
    <w:rsid w:val="00E8235B"/>
    <w:rsid w:val="00E9052B"/>
    <w:rsid w:val="00EC0F49"/>
    <w:rsid w:val="00EC74F7"/>
    <w:rsid w:val="00EE161A"/>
    <w:rsid w:val="00F0734D"/>
    <w:rsid w:val="00F2768E"/>
    <w:rsid w:val="00F70CA7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6DFB-C9ED-4F5D-BFDB-557DA46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C81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D4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36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36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6A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150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5079"/>
  </w:style>
  <w:style w:type="character" w:styleId="Pogrubienie">
    <w:name w:val="Strong"/>
    <w:basedOn w:val="Domylnaczcionkaakapitu"/>
    <w:uiPriority w:val="22"/>
    <w:qFormat/>
    <w:rsid w:val="003C7F7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0F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D41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rwhe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Mariusz</dc:creator>
  <cp:keywords/>
  <dc:description/>
  <cp:lastModifiedBy>Andrzejewski Mariusz</cp:lastModifiedBy>
  <cp:revision>9</cp:revision>
  <cp:lastPrinted>2018-05-24T10:40:00Z</cp:lastPrinted>
  <dcterms:created xsi:type="dcterms:W3CDTF">2018-05-29T10:42:00Z</dcterms:created>
  <dcterms:modified xsi:type="dcterms:W3CDTF">2018-08-06T08:55:00Z</dcterms:modified>
</cp:coreProperties>
</file>