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3AC" w:rsidRDefault="004323AC" w:rsidP="004323AC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4323AC" w:rsidRDefault="004323AC" w:rsidP="004323A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323AC" w:rsidRDefault="004323AC" w:rsidP="004323AC">
      <w:pPr>
        <w:spacing w:after="0" w:line="240" w:lineRule="auto"/>
        <w:rPr>
          <w:rStyle w:val="Pogrubienie"/>
          <w:i/>
        </w:rPr>
      </w:pPr>
    </w:p>
    <w:p w:rsidR="004323AC" w:rsidRDefault="004323AC" w:rsidP="004323AC">
      <w:pPr>
        <w:pStyle w:val="NormalnyWeb"/>
        <w:rPr>
          <w:rStyle w:val="Pogrubienie"/>
        </w:rPr>
      </w:pPr>
    </w:p>
    <w:p w:rsidR="00BD5783" w:rsidRDefault="00BD5783" w:rsidP="00BD5783">
      <w:pPr>
        <w:pStyle w:val="NormalnyWeb"/>
        <w:jc w:val="center"/>
      </w:pPr>
      <w:r>
        <w:rPr>
          <w:rStyle w:val="Pogrubienie"/>
        </w:rPr>
        <w:t xml:space="preserve">UCHWAŁA NR </w:t>
      </w:r>
      <w:r w:rsidR="003A3FB4">
        <w:rPr>
          <w:rStyle w:val="Pogrubienie"/>
        </w:rPr>
        <w:t>…………………</w:t>
      </w:r>
      <w:r>
        <w:rPr>
          <w:b/>
          <w:bCs/>
        </w:rPr>
        <w:br/>
      </w:r>
      <w:r>
        <w:rPr>
          <w:rStyle w:val="Pogrubienie"/>
        </w:rPr>
        <w:t>RADY MIEJSKIEJ W BARLINKU</w:t>
      </w:r>
      <w:r>
        <w:rPr>
          <w:b/>
          <w:bCs/>
        </w:rPr>
        <w:br/>
      </w:r>
      <w:r>
        <w:rPr>
          <w:rStyle w:val="Pogrubienie"/>
        </w:rPr>
        <w:t xml:space="preserve">z dnia </w:t>
      </w:r>
      <w:r w:rsidR="003A3FB4">
        <w:rPr>
          <w:rStyle w:val="Pogrubienie"/>
        </w:rPr>
        <w:t>………………. 2018</w:t>
      </w:r>
      <w:r>
        <w:rPr>
          <w:rStyle w:val="Pogrubienie"/>
        </w:rPr>
        <w:t xml:space="preserve"> r.</w:t>
      </w:r>
    </w:p>
    <w:p w:rsidR="00BD5783" w:rsidRDefault="00BD5783" w:rsidP="00BD5783">
      <w:pPr>
        <w:pStyle w:val="NormalnyWeb"/>
        <w:jc w:val="center"/>
      </w:pPr>
      <w:r>
        <w:t> </w:t>
      </w:r>
    </w:p>
    <w:p w:rsidR="00BD5783" w:rsidRPr="00370666" w:rsidRDefault="00BD5783" w:rsidP="00370666">
      <w:pPr>
        <w:pStyle w:val="NormalnyWeb"/>
        <w:jc w:val="center"/>
      </w:pPr>
      <w:r>
        <w:rPr>
          <w:rStyle w:val="Pogrubienie"/>
        </w:rPr>
        <w:t xml:space="preserve">w sprawie wyrażenia zgody na </w:t>
      </w:r>
      <w:r w:rsidR="00885428">
        <w:rPr>
          <w:rStyle w:val="Pogrubienie"/>
        </w:rPr>
        <w:t>sprzedaż</w:t>
      </w:r>
      <w:r>
        <w:rPr>
          <w:rStyle w:val="Pogrubienie"/>
        </w:rPr>
        <w:t xml:space="preserve"> </w:t>
      </w:r>
      <w:r w:rsidR="005F26A1">
        <w:rPr>
          <w:rStyle w:val="Pogrubienie"/>
        </w:rPr>
        <w:t xml:space="preserve">nieruchomości </w:t>
      </w:r>
      <w:r w:rsidR="00370666" w:rsidRPr="00370666">
        <w:rPr>
          <w:rStyle w:val="Pogrubienie"/>
        </w:rPr>
        <w:t>gruntowej stanowiącej działki gruntu nr 53/18 i 53/19 w obr. Mostkowo gm. Barlinek</w:t>
      </w:r>
      <w:r w:rsidR="00370666">
        <w:rPr>
          <w:rStyle w:val="Pogrubienie"/>
        </w:rPr>
        <w:t>.</w:t>
      </w:r>
    </w:p>
    <w:p w:rsidR="00BD5783" w:rsidRDefault="00BD5783" w:rsidP="00CB4E67">
      <w:pPr>
        <w:pStyle w:val="NormalnyWeb"/>
        <w:jc w:val="both"/>
      </w:pPr>
      <w:r>
        <w:t>          Na podstawie art. 18 ust. 2 pkt 9 lit. a ustawy z dnia 8 marca 1990 roku o samorządzie gminnym (Dz. U. z 201</w:t>
      </w:r>
      <w:r w:rsidR="00BC6068">
        <w:t>8</w:t>
      </w:r>
      <w:r>
        <w:t xml:space="preserve"> r. poz. </w:t>
      </w:r>
      <w:r w:rsidR="00BC6068">
        <w:t>994</w:t>
      </w:r>
      <w:r>
        <w:t xml:space="preserve"> ze zm.), art. 13 ust. 1 ustawy z dnia 21 sierpnia 1997 roku o gospodarce nieruchomościami (Dz. U. z 201</w:t>
      </w:r>
      <w:r w:rsidR="00CB4E67">
        <w:t>8 r. poz. 121</w:t>
      </w:r>
      <w:r>
        <w:t xml:space="preserve"> ze zm.) uchwala się, co następuje:</w:t>
      </w:r>
    </w:p>
    <w:p w:rsidR="004C0DDF" w:rsidRDefault="00BD5783" w:rsidP="000F27C5">
      <w:pPr>
        <w:pStyle w:val="NormalnyWeb"/>
        <w:spacing w:before="0" w:beforeAutospacing="0" w:after="0" w:afterAutospacing="0"/>
        <w:jc w:val="both"/>
      </w:pPr>
      <w:r>
        <w:t xml:space="preserve">          </w:t>
      </w:r>
      <w:r>
        <w:rPr>
          <w:rStyle w:val="Pogrubienie"/>
        </w:rPr>
        <w:t xml:space="preserve">§ 1. </w:t>
      </w:r>
      <w:r>
        <w:t>Wyraża się zgodę na sprzedaż prawa własności nieruchomości gruntowej</w:t>
      </w:r>
      <w:r w:rsidR="004C0DDF">
        <w:t xml:space="preserve"> położonej w obr. Mostkowo gm. Barlinek </w:t>
      </w:r>
      <w:r>
        <w:t xml:space="preserve"> </w:t>
      </w:r>
      <w:r w:rsidR="007E4ACD">
        <w:t>oznaczonej</w:t>
      </w:r>
      <w:r w:rsidR="000F27C5">
        <w:t xml:space="preserve"> w ewidencji gruntów działk</w:t>
      </w:r>
      <w:r w:rsidR="00BC6068">
        <w:t>ami</w:t>
      </w:r>
      <w:r w:rsidR="004C0DDF">
        <w:t>:</w:t>
      </w:r>
    </w:p>
    <w:p w:rsidR="004C0DDF" w:rsidRDefault="000F27C5" w:rsidP="004C0DDF">
      <w:pPr>
        <w:pStyle w:val="NormalnyWeb"/>
        <w:numPr>
          <w:ilvl w:val="0"/>
          <w:numId w:val="4"/>
        </w:numPr>
        <w:spacing w:before="0" w:beforeAutospacing="0" w:after="0" w:afterAutospacing="0"/>
        <w:jc w:val="both"/>
      </w:pPr>
      <w:r>
        <w:t xml:space="preserve">nr </w:t>
      </w:r>
      <w:r w:rsidR="00BC6068">
        <w:t xml:space="preserve">53/18 </w:t>
      </w:r>
      <w:r w:rsidR="004C0DDF">
        <w:t xml:space="preserve">o pow. </w:t>
      </w:r>
      <w:r w:rsidR="00E62069">
        <w:t>0,0652 ha,</w:t>
      </w:r>
    </w:p>
    <w:p w:rsidR="00370666" w:rsidRDefault="00E62069" w:rsidP="00370666">
      <w:pPr>
        <w:pStyle w:val="NormalnyWeb"/>
        <w:numPr>
          <w:ilvl w:val="0"/>
          <w:numId w:val="4"/>
        </w:numPr>
        <w:spacing w:before="0" w:beforeAutospacing="0" w:after="0" w:afterAutospacing="0"/>
        <w:jc w:val="both"/>
      </w:pPr>
      <w:r>
        <w:t xml:space="preserve">nr </w:t>
      </w:r>
      <w:r w:rsidR="00BC6068">
        <w:t>53/19</w:t>
      </w:r>
      <w:r w:rsidR="000F27C5">
        <w:t xml:space="preserve"> </w:t>
      </w:r>
      <w:r>
        <w:t>o pow. 0,0625 ha,</w:t>
      </w:r>
    </w:p>
    <w:p w:rsidR="00AC22AB" w:rsidRDefault="00885428" w:rsidP="00885428">
      <w:pPr>
        <w:pStyle w:val="NormalnyWeb"/>
        <w:spacing w:before="0" w:beforeAutospacing="0" w:after="0" w:afterAutospacing="0"/>
      </w:pPr>
      <w:r>
        <w:t xml:space="preserve">Położenie </w:t>
      </w:r>
      <w:r w:rsidR="00D3425C">
        <w:t>dział</w:t>
      </w:r>
      <w:r w:rsidR="00ED4EDB">
        <w:t>ek</w:t>
      </w:r>
      <w:r>
        <w:t xml:space="preserve"> ok</w:t>
      </w:r>
      <w:r w:rsidR="00370666">
        <w:t xml:space="preserve">reśla załącznik </w:t>
      </w:r>
      <w:r w:rsidR="00C07448">
        <w:t>stanowiący</w:t>
      </w:r>
      <w:r>
        <w:t xml:space="preserve"> integralną część uchwały.</w:t>
      </w:r>
    </w:p>
    <w:p w:rsidR="00AC22AB" w:rsidRDefault="00AC22AB" w:rsidP="00885428">
      <w:pPr>
        <w:pStyle w:val="NormalnyWeb"/>
        <w:spacing w:before="0" w:beforeAutospacing="0" w:after="0" w:afterAutospacing="0"/>
      </w:pPr>
    </w:p>
    <w:p w:rsidR="003A3FB4" w:rsidRDefault="00BD5783" w:rsidP="00885428">
      <w:pPr>
        <w:pStyle w:val="NormalnyWeb"/>
        <w:spacing w:before="0" w:beforeAutospacing="0" w:after="0" w:afterAutospacing="0"/>
      </w:pPr>
      <w:r>
        <w:t xml:space="preserve">          </w:t>
      </w:r>
      <w:r>
        <w:rPr>
          <w:rStyle w:val="Pogrubienie"/>
        </w:rPr>
        <w:t xml:space="preserve">§ </w:t>
      </w:r>
      <w:r w:rsidR="007E4ACD">
        <w:rPr>
          <w:rStyle w:val="Pogrubienie"/>
        </w:rPr>
        <w:t>2</w:t>
      </w:r>
      <w:r>
        <w:rPr>
          <w:rStyle w:val="Pogrubienie"/>
        </w:rPr>
        <w:t xml:space="preserve">. </w:t>
      </w:r>
      <w:r>
        <w:t>Uchwała w</w:t>
      </w:r>
      <w:r w:rsidR="003A3FB4">
        <w:t>chodzi w życie z dniem podjęcia.</w:t>
      </w:r>
    </w:p>
    <w:p w:rsidR="003A3FB4" w:rsidRDefault="003A3FB4" w:rsidP="00BD5783">
      <w:pPr>
        <w:pStyle w:val="NormalnyWeb"/>
      </w:pPr>
    </w:p>
    <w:p w:rsidR="003A3FB4" w:rsidRDefault="003A3FB4" w:rsidP="00BD5783">
      <w:pPr>
        <w:pStyle w:val="NormalnyWeb"/>
      </w:pPr>
    </w:p>
    <w:p w:rsidR="003A3FB4" w:rsidRDefault="003A3FB4" w:rsidP="00BD5783">
      <w:pPr>
        <w:pStyle w:val="NormalnyWeb"/>
      </w:pPr>
    </w:p>
    <w:p w:rsidR="003A3FB4" w:rsidRDefault="003A3FB4" w:rsidP="00BD5783">
      <w:pPr>
        <w:pStyle w:val="NormalnyWeb"/>
      </w:pPr>
    </w:p>
    <w:p w:rsidR="003A3FB4" w:rsidRDefault="003A3FB4" w:rsidP="00BD5783">
      <w:pPr>
        <w:pStyle w:val="NormalnyWeb"/>
      </w:pPr>
    </w:p>
    <w:p w:rsidR="003A3FB4" w:rsidRDefault="003A3FB4" w:rsidP="00BD5783">
      <w:pPr>
        <w:pStyle w:val="NormalnyWeb"/>
      </w:pPr>
    </w:p>
    <w:p w:rsidR="003A3FB4" w:rsidRDefault="003A3FB4" w:rsidP="00BD5783">
      <w:pPr>
        <w:pStyle w:val="NormalnyWeb"/>
      </w:pPr>
    </w:p>
    <w:p w:rsidR="003A3FB4" w:rsidRDefault="003A3FB4" w:rsidP="00BD5783">
      <w:pPr>
        <w:pStyle w:val="NormalnyWeb"/>
      </w:pPr>
    </w:p>
    <w:p w:rsidR="003A3FB4" w:rsidRDefault="003A3FB4" w:rsidP="00BD5783">
      <w:pPr>
        <w:pStyle w:val="NormalnyWeb"/>
      </w:pPr>
    </w:p>
    <w:p w:rsidR="003A3FB4" w:rsidRDefault="003A3FB4" w:rsidP="00BD5783">
      <w:pPr>
        <w:pStyle w:val="NormalnyWeb"/>
      </w:pPr>
    </w:p>
    <w:p w:rsidR="003A3FB4" w:rsidRDefault="003A3FB4" w:rsidP="00BD5783">
      <w:pPr>
        <w:pStyle w:val="NormalnyWeb"/>
      </w:pPr>
    </w:p>
    <w:p w:rsidR="00D3425C" w:rsidRDefault="00D3425C" w:rsidP="00BD5783">
      <w:pPr>
        <w:pStyle w:val="NormalnyWeb"/>
      </w:pPr>
    </w:p>
    <w:p w:rsidR="00D3425C" w:rsidRDefault="00D3425C" w:rsidP="00BD5783">
      <w:pPr>
        <w:pStyle w:val="NormalnyWeb"/>
      </w:pPr>
    </w:p>
    <w:p w:rsidR="003A3FB4" w:rsidRDefault="003A3FB4" w:rsidP="00BD5783">
      <w:pPr>
        <w:pStyle w:val="NormalnyWeb"/>
      </w:pPr>
    </w:p>
    <w:p w:rsidR="002B4E5C" w:rsidRDefault="002B4E5C" w:rsidP="00EA6A67">
      <w:pPr>
        <w:pStyle w:val="Akapitzlist"/>
        <w:tabs>
          <w:tab w:val="left" w:pos="284"/>
        </w:tabs>
        <w:ind w:left="284"/>
        <w:jc w:val="center"/>
        <w:rPr>
          <w:b/>
          <w:szCs w:val="24"/>
        </w:rPr>
      </w:pPr>
    </w:p>
    <w:p w:rsidR="002B4E5C" w:rsidRDefault="002B4E5C" w:rsidP="00EA6A67">
      <w:pPr>
        <w:pStyle w:val="Akapitzlist"/>
        <w:tabs>
          <w:tab w:val="left" w:pos="284"/>
        </w:tabs>
        <w:ind w:left="284"/>
        <w:jc w:val="center"/>
        <w:rPr>
          <w:b/>
          <w:szCs w:val="24"/>
        </w:rPr>
      </w:pPr>
    </w:p>
    <w:p w:rsidR="00EA6A67" w:rsidRPr="00CB4E67" w:rsidRDefault="00CB4E67" w:rsidP="00EA6A67">
      <w:pPr>
        <w:pStyle w:val="Akapitzlist"/>
        <w:tabs>
          <w:tab w:val="left" w:pos="284"/>
        </w:tabs>
        <w:ind w:left="284"/>
        <w:jc w:val="center"/>
        <w:rPr>
          <w:b/>
          <w:szCs w:val="24"/>
        </w:rPr>
      </w:pPr>
      <w:r w:rsidRPr="00CB4E67">
        <w:rPr>
          <w:b/>
          <w:szCs w:val="24"/>
        </w:rPr>
        <w:t>UZASADNIENIE</w:t>
      </w:r>
      <w:r>
        <w:rPr>
          <w:b/>
          <w:szCs w:val="24"/>
        </w:rPr>
        <w:t xml:space="preserve"> </w:t>
      </w:r>
      <w:r w:rsidRPr="00CB4E67">
        <w:rPr>
          <w:b/>
          <w:szCs w:val="24"/>
        </w:rPr>
        <w:t xml:space="preserve"> </w:t>
      </w:r>
    </w:p>
    <w:p w:rsidR="00EA6A67" w:rsidRDefault="00EA6A67" w:rsidP="00C73DA7">
      <w:pPr>
        <w:pStyle w:val="Akapitzlist"/>
        <w:tabs>
          <w:tab w:val="left" w:pos="284"/>
        </w:tabs>
        <w:ind w:left="284"/>
        <w:jc w:val="both"/>
        <w:rPr>
          <w:szCs w:val="24"/>
        </w:rPr>
      </w:pPr>
    </w:p>
    <w:p w:rsidR="00C73DA7" w:rsidRPr="00E17492" w:rsidRDefault="00CB4E67" w:rsidP="00C73DA7">
      <w:pPr>
        <w:pStyle w:val="Akapitzlist"/>
        <w:tabs>
          <w:tab w:val="left" w:pos="284"/>
        </w:tabs>
        <w:ind w:left="284"/>
        <w:jc w:val="both"/>
        <w:rPr>
          <w:sz w:val="20"/>
        </w:rPr>
      </w:pPr>
      <w:r>
        <w:rPr>
          <w:sz w:val="22"/>
          <w:szCs w:val="22"/>
        </w:rPr>
        <w:tab/>
      </w:r>
      <w:r w:rsidR="00841F23" w:rsidRPr="00E17492">
        <w:rPr>
          <w:sz w:val="20"/>
        </w:rPr>
        <w:t xml:space="preserve">Zgodnie z art. 18 ust. 2 pkt 9 lit. a ustawy z dnia 8 marca 1990 roku o samorządzie gminnym </w:t>
      </w:r>
      <w:r w:rsidR="00D3425C" w:rsidRPr="00E17492">
        <w:rPr>
          <w:sz w:val="20"/>
        </w:rPr>
        <w:br/>
      </w:r>
      <w:r w:rsidR="00841F23" w:rsidRPr="00E17492">
        <w:rPr>
          <w:sz w:val="20"/>
        </w:rPr>
        <w:t>do wyłącznej właściwości rady gminy należy m.in. podejmowanie uchwał w sprawach majątkowych gminy dotyczących zbycia nieruchomości gruntowych stanowiących własność gminy.</w:t>
      </w:r>
    </w:p>
    <w:p w:rsidR="00C70D70" w:rsidRPr="00370666" w:rsidRDefault="00C73DA7" w:rsidP="00370666">
      <w:pPr>
        <w:pStyle w:val="Akapitzlist"/>
        <w:tabs>
          <w:tab w:val="left" w:pos="284"/>
        </w:tabs>
        <w:ind w:left="284"/>
        <w:jc w:val="both"/>
        <w:rPr>
          <w:sz w:val="20"/>
        </w:rPr>
      </w:pPr>
      <w:r w:rsidRPr="00E17492">
        <w:rPr>
          <w:sz w:val="20"/>
        </w:rPr>
        <w:tab/>
      </w:r>
      <w:r w:rsidR="00D3425C" w:rsidRPr="00E17492">
        <w:rPr>
          <w:rFonts w:cs="Arial"/>
          <w:sz w:val="20"/>
        </w:rPr>
        <w:t xml:space="preserve">Dla obszaru, na którym położona jest </w:t>
      </w:r>
      <w:r w:rsidR="00BC175E" w:rsidRPr="00E17492">
        <w:rPr>
          <w:rFonts w:cs="Arial"/>
          <w:sz w:val="20"/>
        </w:rPr>
        <w:t xml:space="preserve">nieruchomość </w:t>
      </w:r>
      <w:r w:rsidR="00BC175E" w:rsidRPr="00E17492">
        <w:rPr>
          <w:sz w:val="20"/>
        </w:rPr>
        <w:t>gruntowa oznaczona</w:t>
      </w:r>
      <w:r w:rsidR="00E17492" w:rsidRPr="00E17492">
        <w:rPr>
          <w:sz w:val="20"/>
        </w:rPr>
        <w:t xml:space="preserve"> działkami</w:t>
      </w:r>
      <w:r w:rsidR="00D3425C" w:rsidRPr="00E17492">
        <w:rPr>
          <w:sz w:val="20"/>
        </w:rPr>
        <w:t xml:space="preserve"> gruntu </w:t>
      </w:r>
      <w:r w:rsidR="00BC175E" w:rsidRPr="00E17492">
        <w:rPr>
          <w:sz w:val="20"/>
        </w:rPr>
        <w:br/>
      </w:r>
      <w:r w:rsidR="00370666">
        <w:rPr>
          <w:sz w:val="20"/>
        </w:rPr>
        <w:t>nr 53/18, 53/19</w:t>
      </w:r>
      <w:r w:rsidR="00E17492" w:rsidRPr="00E17492">
        <w:rPr>
          <w:sz w:val="20"/>
        </w:rPr>
        <w:t xml:space="preserve"> w obr. Mostkowo gm. Barlinek</w:t>
      </w:r>
      <w:r w:rsidR="00D3425C" w:rsidRPr="00E17492">
        <w:rPr>
          <w:sz w:val="20"/>
        </w:rPr>
        <w:t xml:space="preserve"> o</w:t>
      </w:r>
      <w:r w:rsidR="00E17492" w:rsidRPr="00E17492">
        <w:rPr>
          <w:sz w:val="20"/>
        </w:rPr>
        <w:t xml:space="preserve"> łącznej</w:t>
      </w:r>
      <w:r w:rsidR="00D3425C" w:rsidRPr="00E17492">
        <w:rPr>
          <w:sz w:val="20"/>
        </w:rPr>
        <w:t xml:space="preserve"> pow. 0,</w:t>
      </w:r>
      <w:r w:rsidR="00370666">
        <w:rPr>
          <w:sz w:val="20"/>
        </w:rPr>
        <w:t>1277</w:t>
      </w:r>
      <w:r w:rsidR="00E17492">
        <w:rPr>
          <w:sz w:val="20"/>
        </w:rPr>
        <w:t xml:space="preserve"> </w:t>
      </w:r>
      <w:r w:rsidR="00D3425C" w:rsidRPr="00E17492">
        <w:rPr>
          <w:sz w:val="20"/>
        </w:rPr>
        <w:t>ha</w:t>
      </w:r>
      <w:r w:rsidR="00BC175E" w:rsidRPr="00E17492">
        <w:rPr>
          <w:sz w:val="20"/>
        </w:rPr>
        <w:t>,</w:t>
      </w:r>
      <w:r w:rsidR="00D3425C" w:rsidRPr="00E17492">
        <w:rPr>
          <w:rFonts w:cs="Arial"/>
          <w:sz w:val="20"/>
        </w:rPr>
        <w:t xml:space="preserve"> brak jest miejscowego planu zagospodarowania przestrzennego.</w:t>
      </w:r>
      <w:r w:rsidR="00370666">
        <w:rPr>
          <w:sz w:val="20"/>
        </w:rPr>
        <w:t xml:space="preserve"> Dla przedmiotowych działek nr </w:t>
      </w:r>
      <w:r w:rsidR="00C70D70" w:rsidRPr="00370666">
        <w:rPr>
          <w:sz w:val="20"/>
        </w:rPr>
        <w:t xml:space="preserve">53/18 i 53/19 </w:t>
      </w:r>
      <w:r w:rsidR="00D3425C" w:rsidRPr="00370666">
        <w:rPr>
          <w:sz w:val="20"/>
        </w:rPr>
        <w:t xml:space="preserve"> została wydana decyzja </w:t>
      </w:r>
      <w:r w:rsidR="00370666">
        <w:rPr>
          <w:sz w:val="20"/>
        </w:rPr>
        <w:br/>
      </w:r>
      <w:r w:rsidR="00D3425C" w:rsidRPr="00370666">
        <w:rPr>
          <w:sz w:val="20"/>
        </w:rPr>
        <w:t>o warunkach zabudowy dla inwestycji</w:t>
      </w:r>
      <w:r w:rsidR="00C70D70" w:rsidRPr="00370666">
        <w:rPr>
          <w:sz w:val="20"/>
        </w:rPr>
        <w:t xml:space="preserve"> polegającej na budowie budynku mieszkalnego jednorodzinnego </w:t>
      </w:r>
      <w:r w:rsidR="00370666">
        <w:rPr>
          <w:sz w:val="20"/>
        </w:rPr>
        <w:br/>
      </w:r>
      <w:r w:rsidR="00C70D70" w:rsidRPr="00370666">
        <w:rPr>
          <w:sz w:val="20"/>
        </w:rPr>
        <w:t xml:space="preserve">i budynku gospodarczego wraz z niezbędną infrastrukturą i zagospodarowaniem terenu w Mostkowie </w:t>
      </w:r>
      <w:r w:rsidR="00370666">
        <w:rPr>
          <w:sz w:val="20"/>
        </w:rPr>
        <w:t>.</w:t>
      </w:r>
    </w:p>
    <w:p w:rsidR="001B7AFF" w:rsidRPr="00E17492" w:rsidRDefault="00370666" w:rsidP="00C73DA7">
      <w:pPr>
        <w:pStyle w:val="Akapitzlist"/>
        <w:tabs>
          <w:tab w:val="left" w:pos="284"/>
        </w:tabs>
        <w:ind w:left="284"/>
        <w:jc w:val="both"/>
        <w:rPr>
          <w:sz w:val="20"/>
        </w:rPr>
      </w:pPr>
      <w:r>
        <w:rPr>
          <w:sz w:val="20"/>
        </w:rPr>
        <w:tab/>
      </w:r>
      <w:r w:rsidR="001B7AFF" w:rsidRPr="00E17492">
        <w:rPr>
          <w:sz w:val="20"/>
        </w:rPr>
        <w:t xml:space="preserve">W związku z </w:t>
      </w:r>
      <w:r w:rsidR="00BC175E" w:rsidRPr="00E17492">
        <w:rPr>
          <w:sz w:val="20"/>
        </w:rPr>
        <w:t>koniecznością pozyskania</w:t>
      </w:r>
      <w:r w:rsidR="001B7AFF" w:rsidRPr="00E17492">
        <w:rPr>
          <w:sz w:val="20"/>
        </w:rPr>
        <w:t xml:space="preserve"> środków finansowych w celu realizacji budżetu Gminy Barlinek oraz chęcią nabycia powyższej nieruchomości przez osobę fizyczną, zasadne jest przeznaczenie przedmiotowej nieruchomości do sprzedaży, a tym samym podjęcie przez Radę </w:t>
      </w:r>
      <w:r w:rsidR="00C07448" w:rsidRPr="00E17492">
        <w:rPr>
          <w:sz w:val="20"/>
        </w:rPr>
        <w:t>Miejską</w:t>
      </w:r>
      <w:r w:rsidR="001B7AFF" w:rsidRPr="00E17492">
        <w:rPr>
          <w:sz w:val="20"/>
        </w:rPr>
        <w:t xml:space="preserve"> niniejsz</w:t>
      </w:r>
      <w:r w:rsidR="00C07448" w:rsidRPr="00E17492">
        <w:rPr>
          <w:sz w:val="20"/>
        </w:rPr>
        <w:t>ej</w:t>
      </w:r>
      <w:r w:rsidR="001B7AFF" w:rsidRPr="00E17492">
        <w:rPr>
          <w:sz w:val="20"/>
        </w:rPr>
        <w:t xml:space="preserve"> uchwały.      </w:t>
      </w:r>
    </w:p>
    <w:p w:rsidR="00EA6A67" w:rsidRPr="00E17492" w:rsidRDefault="00EA6A67" w:rsidP="00C73DA7">
      <w:pPr>
        <w:pStyle w:val="Akapitzlist"/>
        <w:tabs>
          <w:tab w:val="left" w:pos="284"/>
        </w:tabs>
        <w:ind w:left="284"/>
        <w:jc w:val="both"/>
        <w:rPr>
          <w:sz w:val="22"/>
          <w:szCs w:val="22"/>
        </w:rPr>
      </w:pPr>
    </w:p>
    <w:p w:rsidR="00841F23" w:rsidRPr="003A3FB4" w:rsidRDefault="00841F23" w:rsidP="003A3FB4">
      <w:pPr>
        <w:pStyle w:val="Akapitzlist"/>
        <w:tabs>
          <w:tab w:val="left" w:pos="284"/>
        </w:tabs>
        <w:ind w:left="284"/>
        <w:jc w:val="both"/>
        <w:rPr>
          <w:szCs w:val="24"/>
        </w:rPr>
      </w:pPr>
    </w:p>
    <w:p w:rsidR="003A3FB4" w:rsidRDefault="003A3FB4" w:rsidP="00BD5783">
      <w:pPr>
        <w:pStyle w:val="NormalnyWeb"/>
      </w:pPr>
      <w:r>
        <w:t xml:space="preserve"> </w:t>
      </w:r>
    </w:p>
    <w:sectPr w:rsidR="003A3F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8A44DC"/>
    <w:multiLevelType w:val="hybridMultilevel"/>
    <w:tmpl w:val="55C60BE0"/>
    <w:lvl w:ilvl="0" w:tplc="CE648F0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C03ED6"/>
    <w:multiLevelType w:val="hybridMultilevel"/>
    <w:tmpl w:val="94448A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D741AE"/>
    <w:multiLevelType w:val="hybridMultilevel"/>
    <w:tmpl w:val="F6FCCA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CE0FD9"/>
    <w:multiLevelType w:val="hybridMultilevel"/>
    <w:tmpl w:val="626EA0F0"/>
    <w:lvl w:ilvl="0" w:tplc="57FE17C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783"/>
    <w:rsid w:val="000F27C5"/>
    <w:rsid w:val="001B7AFF"/>
    <w:rsid w:val="002B4E5C"/>
    <w:rsid w:val="0032306F"/>
    <w:rsid w:val="00370666"/>
    <w:rsid w:val="003A3FB4"/>
    <w:rsid w:val="004323AC"/>
    <w:rsid w:val="004C0DDF"/>
    <w:rsid w:val="00547F05"/>
    <w:rsid w:val="005F26A1"/>
    <w:rsid w:val="00741D07"/>
    <w:rsid w:val="007E4ACD"/>
    <w:rsid w:val="00841F23"/>
    <w:rsid w:val="00853B39"/>
    <w:rsid w:val="00885428"/>
    <w:rsid w:val="009453BA"/>
    <w:rsid w:val="00973A8A"/>
    <w:rsid w:val="00A52720"/>
    <w:rsid w:val="00AC22AB"/>
    <w:rsid w:val="00B81D37"/>
    <w:rsid w:val="00BC175E"/>
    <w:rsid w:val="00BC6068"/>
    <w:rsid w:val="00BD5783"/>
    <w:rsid w:val="00C07448"/>
    <w:rsid w:val="00C70D70"/>
    <w:rsid w:val="00C73DA7"/>
    <w:rsid w:val="00CB4E67"/>
    <w:rsid w:val="00D3425C"/>
    <w:rsid w:val="00D3447E"/>
    <w:rsid w:val="00E17492"/>
    <w:rsid w:val="00E62069"/>
    <w:rsid w:val="00EA6A67"/>
    <w:rsid w:val="00EB371C"/>
    <w:rsid w:val="00ED4EDB"/>
    <w:rsid w:val="00F0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025FEB-07C4-495D-9791-A02884421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D57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BD5783"/>
    <w:rPr>
      <w:b/>
      <w:bCs/>
    </w:rPr>
  </w:style>
  <w:style w:type="paragraph" w:styleId="Akapitzlist">
    <w:name w:val="List Paragraph"/>
    <w:basedOn w:val="Normalny"/>
    <w:uiPriority w:val="34"/>
    <w:qFormat/>
    <w:rsid w:val="003A3F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">
    <w:name w:val="Znak Znak Znak"/>
    <w:basedOn w:val="Normalny"/>
    <w:rsid w:val="00841F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">
    <w:name w:val="akapit"/>
    <w:basedOn w:val="Normalny"/>
    <w:rsid w:val="00EA6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E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E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56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F56CA-481F-4F7C-BDB0-E591A9776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Andrzejewski Mariusz</dc:creator>
  <cp:keywords/>
  <dc:description/>
  <cp:lastModifiedBy>Andrzejewski Mariusz</cp:lastModifiedBy>
  <cp:revision>2</cp:revision>
  <cp:lastPrinted>2018-10-04T06:52:00Z</cp:lastPrinted>
  <dcterms:created xsi:type="dcterms:W3CDTF">2018-10-05T07:00:00Z</dcterms:created>
  <dcterms:modified xsi:type="dcterms:W3CDTF">2018-10-05T07:00:00Z</dcterms:modified>
</cp:coreProperties>
</file>