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311" w:rsidRPr="00DC4311" w:rsidRDefault="00DC4311" w:rsidP="00DC43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4311" w:rsidRPr="00DC4311" w:rsidRDefault="00DC4311" w:rsidP="00DC431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C4311">
        <w:rPr>
          <w:rFonts w:ascii="Arial" w:eastAsia="Times New Roman" w:hAnsi="Arial" w:cs="Arial"/>
          <w:sz w:val="24"/>
          <w:szCs w:val="24"/>
          <w:lang w:eastAsia="pl-PL"/>
        </w:rPr>
        <w:t>Głosowanie jawne imienne do projektu uchwały w sprawie określenia warunków udzielenia bonifikaty od opłaty, wnoszonej za dany rok, za przekształcenie prawa użytkowania wieczystego gruntów zabudowanych na cele mieszkaniowe w prawo własności tych gruntów</w:t>
      </w:r>
    </w:p>
    <w:p w:rsidR="00DC4311" w:rsidRPr="00DC4311" w:rsidRDefault="00DC4311" w:rsidP="00DC431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DC4311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DC4311" w:rsidRPr="00DC4311" w:rsidRDefault="00DC4311" w:rsidP="00DC4311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DC4311" w:rsidRPr="00DC4311" w:rsidRDefault="00DC4311" w:rsidP="00DC431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DC4311" w:rsidRPr="00DC4311" w:rsidRDefault="00DC4311" w:rsidP="00DC4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4311" w:rsidRPr="00DC4311" w:rsidRDefault="00DC4311" w:rsidP="00DC431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DC4311" w:rsidRPr="00DC4311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DC4311" w:rsidRPr="00DC4311" w:rsidRDefault="00DC4311" w:rsidP="00DC431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DC431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DC4311" w:rsidRPr="00DC4311" w:rsidRDefault="00DC4311" w:rsidP="00DC4311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DC4311" w:rsidRPr="00DC4311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DC4311" w:rsidRPr="00DC4311" w:rsidRDefault="00DC4311" w:rsidP="00DC431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C431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DC4311" w:rsidRPr="00DC4311" w:rsidRDefault="00DC4311" w:rsidP="00DC4311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11" w:rsidRPr="00DC4311" w:rsidRDefault="00DC4311" w:rsidP="00DC4311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DC4311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DC4311" w:rsidRPr="00DC4311" w:rsidRDefault="00DC4311" w:rsidP="00DC43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C4311" w:rsidRPr="00DC4311" w:rsidRDefault="00DC4311" w:rsidP="00DC43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EF"/>
    <w:rsid w:val="001658EF"/>
    <w:rsid w:val="00DA08B6"/>
    <w:rsid w:val="00DC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CF89A-AF3B-43C8-8308-62E639BC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2018-12-12T08:47:00Z</dcterms:created>
  <dcterms:modified xsi:type="dcterms:W3CDTF">2018-12-12T08:48:00Z</dcterms:modified>
</cp:coreProperties>
</file>