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EF" w:rsidRDefault="00EC59EF" w:rsidP="00EC59EF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</w:pPr>
      <w:r>
        <w:rPr>
          <w:rFonts w:eastAsia="Times New Roman" w:cs="Times New Roman"/>
          <w:b/>
          <w:i/>
          <w:color w:val="000000"/>
          <w:kern w:val="28"/>
          <w:sz w:val="24"/>
          <w:szCs w:val="24"/>
          <w:u w:val="single"/>
          <w:lang w:eastAsia="pl-PL"/>
        </w:rPr>
        <w:t>PROTOKÓŁ   NR 10.2019</w:t>
      </w:r>
    </w:p>
    <w:p w:rsidR="00EC59EF" w:rsidRDefault="00EC59EF" w:rsidP="00EC59EF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center"/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  <w:t>z posiedzenia</w:t>
      </w:r>
    </w:p>
    <w:p w:rsidR="00EC59EF" w:rsidRDefault="00EC59EF" w:rsidP="00EC59EF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i/>
          <w:color w:val="000000"/>
          <w:sz w:val="24"/>
          <w:szCs w:val="24"/>
          <w:lang w:eastAsia="pl-PL"/>
        </w:rPr>
        <w:t xml:space="preserve">Komisji Finansowo - Budżetowej i Planowania Gospodarczego </w:t>
      </w:r>
    </w:p>
    <w:p w:rsidR="00EC59EF" w:rsidRDefault="00EC59EF" w:rsidP="00EC59EF">
      <w:pPr>
        <w:spacing w:after="0" w:line="240" w:lineRule="auto"/>
        <w:jc w:val="center"/>
        <w:rPr>
          <w:rFonts w:eastAsia="Times New Roman" w:cs="Arial"/>
          <w:b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color w:val="000000"/>
          <w:sz w:val="24"/>
          <w:szCs w:val="24"/>
          <w:lang w:eastAsia="pl-PL"/>
        </w:rPr>
        <w:t>Rady Miejskiej w Barlinku</w:t>
      </w:r>
    </w:p>
    <w:p w:rsidR="00EC59EF" w:rsidRDefault="00EC59EF" w:rsidP="00EC59EF">
      <w:pPr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center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>odbytego w dniu 28 października 2019 roku</w:t>
      </w:r>
    </w:p>
    <w:p w:rsidR="00EC59EF" w:rsidRDefault="00EC59EF" w:rsidP="00EC59E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Obecni: wg załączonej listy obecności.</w:t>
      </w:r>
    </w:p>
    <w:p w:rsidR="00EC59EF" w:rsidRDefault="00EC59EF" w:rsidP="00EC59E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Posiedzeniu przewodniczył radny Romuald Romaniuk – Przewodniczący Komisji. Stwierdził, że </w:t>
      </w:r>
      <w:r>
        <w:rPr>
          <w:rFonts w:eastAsia="Times New Roman" w:cs="Arial"/>
          <w:color w:val="000000" w:themeColor="text1"/>
          <w:sz w:val="24"/>
          <w:szCs w:val="24"/>
          <w:lang w:eastAsia="pl-PL"/>
        </w:rPr>
        <w:t>posiedzenie Komisji zostało zwołane prawidłowo i zgodnie z listą obecności uczestniczy w nim 5 radnych, czyli jest quorum. Spełniony jest zatem warunek do prowadzenia posiedzenia.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59EF" w:rsidRDefault="00EC59EF" w:rsidP="00EC59EF">
      <w:pPr>
        <w:spacing w:after="0"/>
        <w:jc w:val="both"/>
        <w:rPr>
          <w:b/>
          <w:i/>
          <w:color w:val="000000"/>
          <w:sz w:val="24"/>
          <w:szCs w:val="24"/>
          <w:u w:val="single"/>
        </w:rPr>
      </w:pPr>
    </w:p>
    <w:p w:rsidR="00EC59EF" w:rsidRDefault="00EC59EF" w:rsidP="00EC59EF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Radny Romuald Romaniuk – Przewodniczący Komisji Finansowo - Budżetowej i Planowania Gospodarczego </w:t>
      </w:r>
      <w:r>
        <w:rPr>
          <w:color w:val="000000"/>
          <w:sz w:val="24"/>
          <w:szCs w:val="24"/>
        </w:rPr>
        <w:t>przedstawił porządek posiedzenia.</w:t>
      </w:r>
    </w:p>
    <w:p w:rsidR="00EC59EF" w:rsidRDefault="00EC59EF" w:rsidP="00EC59EF">
      <w:pPr>
        <w:spacing w:after="0"/>
        <w:jc w:val="both"/>
        <w:rPr>
          <w:color w:val="000000"/>
          <w:sz w:val="24"/>
          <w:szCs w:val="24"/>
        </w:rPr>
      </w:pPr>
    </w:p>
    <w:p w:rsidR="00EC59EF" w:rsidRDefault="00EC59EF" w:rsidP="00EC59EF">
      <w:pPr>
        <w:spacing w:after="0"/>
        <w:jc w:val="both"/>
        <w:rPr>
          <w:color w:val="000000"/>
          <w:sz w:val="24"/>
          <w:szCs w:val="24"/>
        </w:rPr>
      </w:pPr>
    </w:p>
    <w:p w:rsidR="00EC59EF" w:rsidRDefault="00EC59EF" w:rsidP="00EC59EF">
      <w:pPr>
        <w:spacing w:after="0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pl-PL"/>
        </w:rPr>
        <w:t>Członkowie Komisji nie wnieśli uwag do porządku posiedzenia przedstawionego przez Przewodniczącego Komisji.</w:t>
      </w:r>
      <w:r>
        <w:rPr>
          <w:color w:val="000000"/>
          <w:sz w:val="24"/>
          <w:szCs w:val="24"/>
        </w:rPr>
        <w:t xml:space="preserve"> </w:t>
      </w:r>
    </w:p>
    <w:p w:rsidR="00EC59EF" w:rsidRDefault="00EC59EF" w:rsidP="00EC59EF">
      <w:pPr>
        <w:spacing w:after="0"/>
        <w:jc w:val="both"/>
        <w:rPr>
          <w:rFonts w:cs="Arial"/>
          <w:sz w:val="24"/>
          <w:szCs w:val="24"/>
        </w:rPr>
      </w:pPr>
    </w:p>
    <w:p w:rsidR="00EC59EF" w:rsidRDefault="00EC59EF" w:rsidP="00EC59EF">
      <w:pPr>
        <w:spacing w:after="0"/>
        <w:jc w:val="both"/>
        <w:rPr>
          <w:rFonts w:cs="Arial"/>
          <w:sz w:val="24"/>
          <w:szCs w:val="24"/>
        </w:rPr>
      </w:pPr>
    </w:p>
    <w:p w:rsidR="00EC59EF" w:rsidRDefault="00EC59EF" w:rsidP="00EC59EF">
      <w:pPr>
        <w:spacing w:after="0"/>
        <w:ind w:left="4956" w:firstLine="708"/>
        <w:jc w:val="both"/>
        <w:rPr>
          <w:rFonts w:cs="Arial"/>
          <w:sz w:val="24"/>
          <w:szCs w:val="24"/>
        </w:rPr>
      </w:pPr>
    </w:p>
    <w:p w:rsidR="00EC59EF" w:rsidRDefault="00EC59EF" w:rsidP="00EC59EF">
      <w:pPr>
        <w:spacing w:after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Porządek po zmianach przedstawiał się następująco: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Przyjęcie protokołu z poprzedniego posiedzenia.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Sprawozdanie z realizacji Strategii Integracji i Rozwiązywania Problemów Społecznych </w:t>
      </w:r>
      <w:r>
        <w:rPr>
          <w:rFonts w:ascii="Calibri" w:hAnsi="Calibri"/>
          <w:sz w:val="24"/>
          <w:szCs w:val="24"/>
        </w:rPr>
        <w:br/>
        <w:t>w Gminie Barlinek na lata 2013-2018.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Informacja o działalności Barlineckiego Ośrodka Kultury.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rozpatrzenia petycji Sołectwa Jarząbki.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rozpatrzenia petycji Sołectwa Dziedzice.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odstąpienia od połączenia Sołectw Gminy Barlinek.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przeprowadzenia konsultacji społecznych dotyczących zaopiniowania projektów statutów Sołectw Gminy Barlinek.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połączenia Sołectw Dzikowo i Swadzim w jedną jednostkę pomocniczą Gminy Barlinek oraz nadania jej statutu.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Statutu: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Dzikówko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Sołectwa Krzynka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Lutówko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Moczkowo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Moczydło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Mostkowo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Osina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Ożar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Sołectwa </w:t>
      </w:r>
      <w:proofErr w:type="spellStart"/>
      <w:r>
        <w:rPr>
          <w:rFonts w:ascii="Calibri" w:hAnsi="Calibri"/>
          <w:sz w:val="24"/>
          <w:szCs w:val="24"/>
        </w:rPr>
        <w:t>Płonno</w:t>
      </w:r>
      <w:proofErr w:type="spellEnd"/>
      <w:r>
        <w:rPr>
          <w:rFonts w:ascii="Calibri" w:hAnsi="Calibri"/>
          <w:sz w:val="24"/>
          <w:szCs w:val="24"/>
        </w:rPr>
        <w:t xml:space="preserve">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Równo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Rychnów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Stara Dziedzina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Strąpie w Gminie Barlinek,</w:t>
      </w:r>
    </w:p>
    <w:p w:rsidR="00EC59EF" w:rsidRDefault="00EC59EF" w:rsidP="00EC59EF">
      <w:pPr>
        <w:numPr>
          <w:ilvl w:val="0"/>
          <w:numId w:val="6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Żydowo w Gminie Barlinek.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wprowadzenia zasad handlu okrężnego na terenie miasta Barlinek.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ustalenia regulaminu targowiska miejskiego „Mój Rynek” </w:t>
      </w:r>
      <w:r>
        <w:rPr>
          <w:rFonts w:ascii="Calibri" w:hAnsi="Calibri"/>
          <w:sz w:val="24"/>
          <w:szCs w:val="24"/>
        </w:rPr>
        <w:br/>
        <w:t>w Barlinku.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regulaminu utrzymania czystości, porządku i gospodarki odpadami na terenie Gminy Barlinek.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Projekt uchwały w sprawie określenia szczegółowego sposobu i zakresu świadczenia usług w zakresie odbierania odpadów komunalnych od właścicieli nieruchomości </w:t>
      </w:r>
      <w:r>
        <w:rPr>
          <w:rFonts w:ascii="Calibri" w:hAnsi="Calibri"/>
          <w:sz w:val="24"/>
          <w:szCs w:val="24"/>
        </w:rPr>
        <w:br/>
        <w:t>i zagospodarowania tych odpadów w zamian za uiszczoną opłatę za gospodarowanie odpadami komunalnymi.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wyboru metody ustalania opłaty za gospodarowanie odpadami komunalnymi oraz ustalenia stawki tej opłaty i ustalenia stawki opłaty za pojemnik o określonej pojemności.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określenia wzoru deklaracji o wysokości opłaty za gospodarowanie odpadami komunalnymi składanej przez właścicieli nieruchomości.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regulaminu wynagradzania nauczycieli zatrudnionych w szkołach i placówkach oświatowych prowadzonych przez Gminę Barlinek.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udzielenia pomocy finansowej na rzecz Powiatu Myśliborskiego.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w sprawie zmiany budżetu Gminy Barlinek na 2019 rok.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Projekt uchwały zmieniający uchwałę w sprawie Wieloletniej Prognozy Finansowej Gminy Barlinek na lata 2019-2030.</w:t>
      </w:r>
    </w:p>
    <w:p w:rsidR="00EC59EF" w:rsidRPr="00337F7C" w:rsidRDefault="00EC59EF" w:rsidP="00EC59EF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Sprawy różne:</w:t>
      </w:r>
    </w:p>
    <w:p w:rsidR="00EC59EF" w:rsidRDefault="00EC59EF" w:rsidP="00EC59EF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wyrażenie opinii do pisma PGK Sp. z o.o. w Barlinku - wniosek o przyznanie środków finansowych na zakup ciągnika wraz z osprzętem,</w:t>
      </w:r>
    </w:p>
    <w:p w:rsidR="00EC59EF" w:rsidRPr="00337F7C" w:rsidRDefault="00EC59EF" w:rsidP="00EC59EF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Calibri" w:hAnsi="Calibri"/>
          <w:sz w:val="24"/>
          <w:szCs w:val="24"/>
        </w:rPr>
      </w:pPr>
      <w:r w:rsidRPr="00337F7C">
        <w:rPr>
          <w:rFonts w:ascii="Calibri" w:hAnsi="Calibri"/>
          <w:sz w:val="24"/>
          <w:szCs w:val="24"/>
        </w:rPr>
        <w:t>pisma do wiadomości.</w:t>
      </w:r>
    </w:p>
    <w:p w:rsidR="00EC59EF" w:rsidRDefault="00EC59EF" w:rsidP="00EC59EF">
      <w:pPr>
        <w:numPr>
          <w:ilvl w:val="0"/>
          <w:numId w:val="1"/>
        </w:numPr>
        <w:spacing w:after="0" w:line="240" w:lineRule="auto"/>
        <w:ind w:left="644" w:hanging="3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Zapytania i wolne wnioski.</w:t>
      </w:r>
    </w:p>
    <w:p w:rsidR="00EC59EF" w:rsidRDefault="00EC59EF" w:rsidP="00EC59EF">
      <w:pPr>
        <w:jc w:val="both"/>
        <w:rPr>
          <w:rFonts w:ascii="Calibri" w:hAnsi="Calibri"/>
          <w:sz w:val="24"/>
          <w:szCs w:val="24"/>
        </w:rPr>
      </w:pPr>
    </w:p>
    <w:p w:rsidR="00EC59EF" w:rsidRDefault="00EC59EF" w:rsidP="00EC59EF">
      <w:pPr>
        <w:jc w:val="both"/>
        <w:rPr>
          <w:rFonts w:ascii="Calibri" w:hAnsi="Calibri"/>
          <w:sz w:val="24"/>
          <w:szCs w:val="24"/>
        </w:rPr>
      </w:pPr>
    </w:p>
    <w:p w:rsidR="00EC59EF" w:rsidRDefault="00EC59EF" w:rsidP="00EC59E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Ad.pkt.1.</w:t>
      </w:r>
    </w:p>
    <w:p w:rsidR="00EC59EF" w:rsidRDefault="00EC59EF" w:rsidP="00EC59E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W wyniku jawnego głosowania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przyjęła protokół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Nr 9.2019 z dnia 20 września 2019 r. </w:t>
      </w:r>
      <w:r>
        <w:rPr>
          <w:rFonts w:eastAsia="Times New Roman" w:cs="Arial"/>
          <w:color w:val="000000"/>
          <w:sz w:val="24"/>
          <w:szCs w:val="24"/>
          <w:lang w:eastAsia="pl-PL"/>
        </w:rPr>
        <w:t>– jednomyślnie (na stan 4 członków) nie wnosząc uwag co do jego treści.</w:t>
      </w:r>
    </w:p>
    <w:p w:rsidR="00EC59EF" w:rsidRDefault="00EC59EF" w:rsidP="00EC59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C59EF" w:rsidRDefault="00EC59EF" w:rsidP="00EC59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C59EF" w:rsidRDefault="00EC59EF" w:rsidP="00EC59E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EC59EF" w:rsidRDefault="00EC59EF" w:rsidP="00EC59EF">
      <w:pPr>
        <w:spacing w:after="0" w:line="240" w:lineRule="auto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Ad.pkt.2.</w:t>
      </w:r>
    </w:p>
    <w:p w:rsidR="00EC59EF" w:rsidRDefault="00EC59EF" w:rsidP="00EC59EF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Arial"/>
          <w:color w:val="000000"/>
          <w:sz w:val="24"/>
          <w:szCs w:val="24"/>
          <w:lang w:eastAsia="pl-PL"/>
        </w:rPr>
        <w:t>z</w:t>
      </w:r>
      <w:r>
        <w:rPr>
          <w:rFonts w:eastAsia="Times New Roman" w:cs="Times New Roman"/>
          <w:sz w:val="24"/>
          <w:szCs w:val="24"/>
          <w:lang w:eastAsia="pl-PL"/>
        </w:rPr>
        <w:t xml:space="preserve">apoznała się ze Sprawozdaniem z Realizacji Strategii Integracji i Rozwiązywania Problemów Społecznych </w:t>
      </w:r>
      <w:r>
        <w:rPr>
          <w:rFonts w:eastAsia="Times New Roman" w:cs="Times New Roman"/>
          <w:sz w:val="24"/>
          <w:szCs w:val="24"/>
          <w:lang w:eastAsia="pl-PL"/>
        </w:rPr>
        <w:br/>
        <w:t>w Gminie Barlinek na lata 2013-2018.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Sprawozdanie</w:t>
      </w:r>
    </w:p>
    <w:p w:rsidR="00EC59EF" w:rsidRDefault="00EC59EF" w:rsidP="00EC59E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Ad.pkt.3.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sz w:val="24"/>
          <w:szCs w:val="24"/>
          <w:lang w:eastAsia="pl-PL"/>
        </w:rPr>
        <w:t xml:space="preserve">zapoznała się z Informacją </w:t>
      </w:r>
      <w:r>
        <w:rPr>
          <w:rFonts w:eastAsia="Times New Roman" w:cs="Arial"/>
          <w:sz w:val="24"/>
          <w:szCs w:val="24"/>
          <w:lang w:eastAsia="pl-PL"/>
        </w:rPr>
        <w:br/>
        <w:t>o działalności Barlineckiego Ośrodka Kultury.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Informacja</w:t>
      </w:r>
    </w:p>
    <w:p w:rsidR="00EC59EF" w:rsidRDefault="00EC59EF" w:rsidP="00EC59E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Ad.pkt.4.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 e sprawie rozpatrzenia petycji Sołectwa Jarząbki.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spacing w:after="0" w:line="240" w:lineRule="auto"/>
        <w:ind w:left="2124" w:firstLine="708"/>
        <w:jc w:val="both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Ad.pkt.5.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rozpatrzenia petycji Sołectwa Dziedzice.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 xml:space="preserve">Ww. projekt uchwały 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Ad.pkt.6.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-Budżetowa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odstąpienia od połączenia Sołectw Gminy Barlinek.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Ad.pkt.7.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jednomyślnie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przeprowadzenia konsultacji społecznych dotyczących zaopiniowania projektów statutów Sołectw Gminy Barlinek.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Ad.pkt.8.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3 głosach za i 2 przeciw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>zaopiniowała pozytywnie projekt uchwały w sprawie połączenia Sołectw Dzikowo i Swadzim w jedną jednostkę pomocniczą Gminy Barlinek oraz nadania jej statutu.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lastRenderedPageBreak/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Ad.pkt.9.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– przy 3 głosach za i 2 wstrzymujących się (na stan 5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Statutu: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Pr="00494C45" w:rsidRDefault="00EC59EF" w:rsidP="00EC59E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94C45">
        <w:rPr>
          <w:rFonts w:ascii="Calibri" w:hAnsi="Calibri"/>
          <w:sz w:val="24"/>
          <w:szCs w:val="24"/>
        </w:rPr>
        <w:t>Sołectwa Dzikówko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Krzynka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Lutówko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Moczkowo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Moczydło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Mostkowo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Osina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Ożar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Sołectwa </w:t>
      </w:r>
      <w:proofErr w:type="spellStart"/>
      <w:r>
        <w:rPr>
          <w:rFonts w:ascii="Calibri" w:hAnsi="Calibri"/>
          <w:sz w:val="24"/>
          <w:szCs w:val="24"/>
        </w:rPr>
        <w:t>Płonno</w:t>
      </w:r>
      <w:proofErr w:type="spellEnd"/>
      <w:r>
        <w:rPr>
          <w:rFonts w:ascii="Calibri" w:hAnsi="Calibri"/>
          <w:sz w:val="24"/>
          <w:szCs w:val="24"/>
        </w:rPr>
        <w:t xml:space="preserve">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Równo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Rychnów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Stara Dziedzina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Strąpie w Gminie Barlinek,</w:t>
      </w:r>
    </w:p>
    <w:p w:rsidR="00EC59EF" w:rsidRDefault="00EC59EF" w:rsidP="00EC59EF">
      <w:pPr>
        <w:numPr>
          <w:ilvl w:val="0"/>
          <w:numId w:val="7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Sołectwa Żydowo w Gminie Barlinek.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projekty uchwał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stanowią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Ad.pkt.10.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2 głosach za i 1 wstrzymujący się (na stan 3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>Komisja Finansowo – Budżetowa i Planowania Gospodarczego</w:t>
      </w:r>
      <w:r>
        <w:rPr>
          <w:rFonts w:eastAsia="Times New Roman" w:cs="Times New Roman"/>
          <w:sz w:val="24"/>
          <w:szCs w:val="24"/>
          <w:lang w:eastAsia="pl-PL"/>
        </w:rPr>
        <w:t xml:space="preserve"> zaopiniowała pozytywnie projekt uchwały w sprawie wprowadzenia zasad handlu okrężnego na terenie miasta Barlinek.</w:t>
      </w:r>
    </w:p>
    <w:p w:rsidR="00EC59EF" w:rsidRDefault="00EC59EF" w:rsidP="00EC59EF">
      <w:pPr>
        <w:jc w:val="both"/>
      </w:pPr>
      <w:r>
        <w:rPr>
          <w:sz w:val="24"/>
          <w:szCs w:val="24"/>
        </w:rPr>
        <w:t xml:space="preserve">Jednocześnie Komisja wnioskowała aby w punkcie 1 §2 ust.1 o dopisanie pisemna przed słowem zgoda. Przez co §2 ust.1 otrzymuje brzmienie „Na prowadzenie handlu okrężnego, </w:t>
      </w:r>
      <w:r>
        <w:rPr>
          <w:sz w:val="24"/>
          <w:szCs w:val="24"/>
        </w:rPr>
        <w:br/>
        <w:t>o którym mowa w §1 ust.3 wymagana jest pisemna zgoda właściciela lub zarządcy terenu, na którym ma być prowadzony handel”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Pr="002A2C03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Ad.pkt.11.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przy 3 głosach za i 1 przeciw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w sprawie ustalenia regulaminu targowiska miejskiego „Mój Rynek” w Barlinku. </w:t>
      </w:r>
    </w:p>
    <w:p w:rsidR="00EC59EF" w:rsidRDefault="00EC59EF" w:rsidP="00EC59EF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komisja wnioskowała aby §4 pnkt1 podpunkt 7 dopisać „i drobiu”</w:t>
      </w:r>
    </w:p>
    <w:p w:rsidR="00EC59EF" w:rsidRDefault="00EC59EF" w:rsidP="00EC59EF">
      <w:pPr>
        <w:jc w:val="both"/>
        <w:rPr>
          <w:sz w:val="24"/>
          <w:szCs w:val="24"/>
        </w:rPr>
      </w:pPr>
    </w:p>
    <w:p w:rsidR="00EC59EF" w:rsidRPr="00567B1B" w:rsidRDefault="00EC59EF" w:rsidP="00EC59EF">
      <w:pPr>
        <w:jc w:val="both"/>
        <w:rPr>
          <w:sz w:val="24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Ad.pkt.12.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regulaminu utrzymania czystości, porządku i gospodarki odpadami na terenie Gminy Barlinek.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Ad.pkt.13.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określenia szczegółowego sposobu i zakresu świadczenia usług w zakresie odbierania odpadów komunalnych od właścicieli nieruchomości i zagospodarowania tych odpadów w zamian za uiszczoną opłatę za gospodarowanie odpadami komunalnymi.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Ad.pkt.14.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zmieniający uchwalę w sprawie wyboru metody ustalania opłaty za gospodarowanie odpadami komunalnymi oraz ustalenia stawki tej opłaty i ustalenia stawki opłaty za pojemnik o określonej pojemności.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Ad.pkt.15.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zmieniający uchwałę w sprawie określenia wzoru deklaracji o wysokości opłaty za gospodarowanie odpadami komunalnymi składanej przez właścicieli nieruchomości.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Ad.pkt.16.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regulaminu wynagradzania nauczycieli zatrudnionych w szkołach i placówkach oświatowych prowadzonych przez Gminę Barlinek.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Ad.pkt.17.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udzielenia pomocy finansowej na rzecz Powiatu Myśliborskiego.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lastRenderedPageBreak/>
        <w:t>Ad.pkt.18.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w sprawie zmiany budżetu gminy Barlinek na 2019 rok.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Ad.pkt.19.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wyniku jawnego głosowania - jednomyślnie (na stan 4 członków) </w:t>
      </w:r>
      <w:r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eastAsia="Times New Roman" w:cs="Times New Roman"/>
          <w:sz w:val="24"/>
          <w:szCs w:val="24"/>
          <w:lang w:eastAsia="pl-PL"/>
        </w:rPr>
        <w:t xml:space="preserve">zaopiniowała pozytywnie projekt uchwały </w:t>
      </w:r>
      <w:r>
        <w:rPr>
          <w:rFonts w:eastAsia="Times New Roman" w:cs="Times New Roman"/>
          <w:sz w:val="24"/>
          <w:szCs w:val="24"/>
          <w:lang w:eastAsia="pl-PL"/>
        </w:rPr>
        <w:br/>
        <w:t>zmieniający uchwałę w sprawie Wieloletniej Prognozy finansowej Gminy Barlinek na lata 209-2030.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u w:val="single"/>
          <w:lang w:eastAsia="pl-PL"/>
        </w:rPr>
        <w:t>Ww. projekt uchwały</w:t>
      </w:r>
    </w:p>
    <w:p w:rsidR="00EC59EF" w:rsidRDefault="00EC59EF" w:rsidP="00EC59EF">
      <w:pPr>
        <w:tabs>
          <w:tab w:val="left" w:pos="142"/>
        </w:tabs>
        <w:spacing w:after="0" w:line="240" w:lineRule="auto"/>
        <w:jc w:val="center"/>
        <w:rPr>
          <w:rFonts w:eastAsia="Times New Roman" w:cs="Arial"/>
          <w:i/>
          <w:color w:val="000000"/>
          <w:sz w:val="24"/>
          <w:szCs w:val="24"/>
          <w:lang w:eastAsia="pl-PL"/>
        </w:rPr>
      </w:pPr>
      <w:r>
        <w:rPr>
          <w:rFonts w:eastAsia="Times New Roman" w:cs="Arial"/>
          <w:i/>
          <w:color w:val="000000"/>
          <w:sz w:val="24"/>
          <w:szCs w:val="24"/>
          <w:lang w:eastAsia="pl-PL"/>
        </w:rPr>
        <w:t>stanowi załącznik do protokołu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Ad.pkt.20.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</w:p>
    <w:p w:rsidR="00EC59EF" w:rsidRDefault="00EC59EF" w:rsidP="00EC59E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845A9">
        <w:rPr>
          <w:rFonts w:eastAsia="Times New Roman" w:cs="Arial"/>
          <w:b/>
          <w:sz w:val="24"/>
          <w:szCs w:val="24"/>
          <w:lang w:eastAsia="pl-PL"/>
        </w:rPr>
        <w:t>Komisja Finansowo – Budżetowa i Planowania Gospodarczego</w:t>
      </w:r>
      <w:r w:rsidRPr="00C845A9">
        <w:rPr>
          <w:sz w:val="24"/>
          <w:szCs w:val="24"/>
        </w:rPr>
        <w:t xml:space="preserve"> wyraziła pozytywną opinię do wni</w:t>
      </w:r>
      <w:r>
        <w:rPr>
          <w:sz w:val="24"/>
          <w:szCs w:val="24"/>
        </w:rPr>
        <w:t xml:space="preserve">osku PGK Sp. z o.o. w Barlinku </w:t>
      </w:r>
      <w:r w:rsidRPr="00C845A9">
        <w:rPr>
          <w:sz w:val="24"/>
          <w:szCs w:val="24"/>
        </w:rPr>
        <w:t>w ramach dokapitalizowania Spółki w nowy osprzęt – zakup ciągnika wraz z osprzętem.</w:t>
      </w:r>
    </w:p>
    <w:p w:rsidR="00EC59EF" w:rsidRPr="00C845A9" w:rsidRDefault="00EC59EF" w:rsidP="00EC59E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C845A9">
        <w:rPr>
          <w:rFonts w:eastAsia="Times New Roman" w:cs="Arial"/>
          <w:b/>
          <w:sz w:val="24"/>
          <w:szCs w:val="24"/>
          <w:lang w:eastAsia="pl-PL"/>
        </w:rPr>
        <w:t>Komisja Finansowo – Budżetowa i Planowania Gospodarczego</w:t>
      </w:r>
      <w:r w:rsidRPr="00C845A9">
        <w:rPr>
          <w:rFonts w:eastAsia="Times New Roman" w:cs="Arial"/>
          <w:sz w:val="24"/>
          <w:szCs w:val="24"/>
          <w:lang w:eastAsia="pl-PL"/>
        </w:rPr>
        <w:t xml:space="preserve"> </w:t>
      </w:r>
      <w:r w:rsidRPr="00C845A9">
        <w:rPr>
          <w:rFonts w:eastAsia="Times New Roman" w:cs="Arial"/>
          <w:color w:val="000000"/>
          <w:sz w:val="24"/>
          <w:szCs w:val="24"/>
          <w:lang w:eastAsia="pl-PL"/>
        </w:rPr>
        <w:t>przyjęła do wiadomości następujące pisma: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numPr>
          <w:ilvl w:val="0"/>
          <w:numId w:val="3"/>
        </w:numPr>
        <w:spacing w:after="0"/>
        <w:ind w:left="567" w:hanging="425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Burmistrza Barlinka w sprawie:</w:t>
      </w:r>
    </w:p>
    <w:p w:rsidR="00EC59EF" w:rsidRDefault="00EC59EF" w:rsidP="00EC59EF">
      <w:pPr>
        <w:spacing w:after="0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funkcjonowania rampy przeładunkowej w PGK Sp. z o.o.,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opinii prawnej do wniosków zgłoszonych przez radną Bernardę Lewandowską,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przeładunku odpadów na terenie bazy przy ul Szpitalnej,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doświetlenia przejścia dla pieszych na „tzw. Średnicówce”,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przywrócenia funkcjonowania Oddziału Dziecięcego w Barlineckim Szpitalu,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wsparcia finansowego dla nowo narodzonych dzieci z Gminy Barlinek,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wymiany ławki przy ul. Mickiewicza,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zakupu mieszkania dla lekarzy, którzy podjęliby pracę w naszym szpitalu,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budowy </w:t>
      </w:r>
      <w:proofErr w:type="spellStart"/>
      <w:r>
        <w:rPr>
          <w:rFonts w:eastAsia="Times New Roman" w:cs="Times New Roman"/>
          <w:i/>
          <w:sz w:val="24"/>
          <w:szCs w:val="24"/>
          <w:lang w:eastAsia="pl-PL"/>
        </w:rPr>
        <w:t>Skateparku</w:t>
      </w:r>
      <w:proofErr w:type="spellEnd"/>
      <w:r>
        <w:rPr>
          <w:rFonts w:eastAsia="Times New Roman" w:cs="Times New Roman"/>
          <w:i/>
          <w:sz w:val="24"/>
          <w:szCs w:val="24"/>
          <w:lang w:eastAsia="pl-PL"/>
        </w:rPr>
        <w:t xml:space="preserve">, 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przyznania dotacji na prace konserwatorskie dla Parafii Prawosławnej,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lastRenderedPageBreak/>
        <w:t>budowy obejścia w ciągu drogi wojewódzkiej Nr 151,</w:t>
      </w:r>
    </w:p>
    <w:p w:rsidR="00EC59EF" w:rsidRDefault="00EC59EF" w:rsidP="00EC59EF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przebudowy drogi we wsi Dzikówko,</w:t>
      </w:r>
    </w:p>
    <w:p w:rsidR="00EC59EF" w:rsidRPr="007662A2" w:rsidRDefault="00EC59EF" w:rsidP="00EC59EF">
      <w:pPr>
        <w:spacing w:after="0" w:line="240" w:lineRule="auto"/>
        <w:ind w:left="720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 xml:space="preserve"> </w:t>
      </w:r>
    </w:p>
    <w:p w:rsidR="00EC59EF" w:rsidRDefault="00EC59EF" w:rsidP="00EC59EF">
      <w:pPr>
        <w:numPr>
          <w:ilvl w:val="0"/>
          <w:numId w:val="3"/>
        </w:num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b/>
          <w:i/>
          <w:sz w:val="24"/>
          <w:szCs w:val="24"/>
          <w:lang w:eastAsia="pl-PL"/>
        </w:rPr>
        <w:t>Zastępcy Burmistrza w sprawie:</w:t>
      </w:r>
    </w:p>
    <w:p w:rsidR="00EC59EF" w:rsidRDefault="00EC59EF" w:rsidP="00EC59EF">
      <w:pPr>
        <w:spacing w:after="0" w:line="240" w:lineRule="auto"/>
        <w:ind w:left="644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</w:p>
    <w:p w:rsidR="00EC59EF" w:rsidRPr="007662A2" w:rsidRDefault="00EC59EF" w:rsidP="00EC59E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obniżenia wysokości miesięcznego czynszu lokalu użytkowego w budynku przychodni,</w:t>
      </w:r>
    </w:p>
    <w:p w:rsidR="00EC59EF" w:rsidRPr="007662A2" w:rsidRDefault="00EC59EF" w:rsidP="00EC59E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wykonania przejścia dla pieszych na ul. 11 Listopada,</w:t>
      </w:r>
    </w:p>
    <w:p w:rsidR="00EC59EF" w:rsidRPr="005530BD" w:rsidRDefault="00EC59EF" w:rsidP="00EC59E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ulicy Ok</w:t>
      </w:r>
      <w:r w:rsidRPr="005530BD">
        <w:rPr>
          <w:rFonts w:eastAsia="Times New Roman" w:cs="Times New Roman"/>
          <w:i/>
          <w:sz w:val="24"/>
          <w:szCs w:val="24"/>
          <w:lang w:eastAsia="pl-PL"/>
        </w:rPr>
        <w:t>rętowej,</w:t>
      </w:r>
    </w:p>
    <w:p w:rsidR="00EC59EF" w:rsidRPr="005530BD" w:rsidRDefault="00EC59EF" w:rsidP="00EC59E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dojazdu do klatek schodowych przy ul. Marii Skłodowskiej - Curie,</w:t>
      </w:r>
    </w:p>
    <w:p w:rsidR="00EC59EF" w:rsidRPr="005530BD" w:rsidRDefault="00EC59EF" w:rsidP="00EC59E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montażu luster drogowych na skrzyżowaniu ulic Niepodległości z ulicą Różaną oraz Armii Polskiej,</w:t>
      </w:r>
    </w:p>
    <w:p w:rsidR="00EC59EF" w:rsidRPr="005530BD" w:rsidRDefault="00EC59EF" w:rsidP="00EC59E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zmiany organizacji ruchu na ul. Kombatantów,</w:t>
      </w:r>
    </w:p>
    <w:p w:rsidR="00EC59EF" w:rsidRPr="005530BD" w:rsidRDefault="00EC59EF" w:rsidP="00EC59E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skrzyżowania dróg Wojewódzkich na ul. 31 Stycznia oraz przeglądu chodnika,</w:t>
      </w:r>
    </w:p>
    <w:p w:rsidR="00EC59EF" w:rsidRPr="005530BD" w:rsidRDefault="00EC59EF" w:rsidP="00EC59E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remontu chodnika na ul. Bocznej,</w:t>
      </w:r>
    </w:p>
    <w:p w:rsidR="00EC59EF" w:rsidRPr="0012241D" w:rsidRDefault="00EC59EF" w:rsidP="00EC59EF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Times New Roman" w:cs="Times New Roman"/>
          <w:b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naprawy poszycia części dachu strażnicy OSP w Dziedzicach,</w:t>
      </w:r>
    </w:p>
    <w:p w:rsidR="00EC59EF" w:rsidRDefault="00EC59EF" w:rsidP="00EC59EF">
      <w:pPr>
        <w:spacing w:after="0" w:line="240" w:lineRule="auto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EC59EF" w:rsidRPr="0012241D" w:rsidRDefault="00EC59EF" w:rsidP="00EC59E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Burmistrz Dębna w sprawie ograniczenia sprzedaży napojów alkoholowych,</w:t>
      </w:r>
    </w:p>
    <w:p w:rsidR="00EC59EF" w:rsidRPr="009E7B99" w:rsidRDefault="00EC59EF" w:rsidP="00EC59E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Rejon Dróg Wojewódzkich w Pyrzycach o dokonaniu przeglądu chodnika na ul. 31 Stycznia i poprawy bezpieczeństwa w obrębie dróg wojewódzkich nr 151 i 156,</w:t>
      </w:r>
    </w:p>
    <w:p w:rsidR="00EC59EF" w:rsidRPr="009E7B99" w:rsidRDefault="00EC59EF" w:rsidP="00EC59E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Sołtysa Sołectwa Łubianka – wniosek do budżetu na dokumentację techniczną na budowę Świetlicy Wiejskiej w Łubiance,</w:t>
      </w:r>
    </w:p>
    <w:p w:rsidR="00EC59EF" w:rsidRPr="009E7B99" w:rsidRDefault="00EC59EF" w:rsidP="00EC59E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Sołtysa Sołectwa Łubianka – wniosek do budżetu na remont drogi do miejscowości Słowicze,</w:t>
      </w:r>
    </w:p>
    <w:p w:rsidR="00EC59EF" w:rsidRPr="003448E9" w:rsidRDefault="00EC59EF" w:rsidP="00EC59E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Barlinecka Akademia Futbolu wniosek do budżetu na zabezpieczenie środków finansowych na organizację XI Ogólnopolskiego Turnieju Piłki Nożnej Orlików,</w:t>
      </w:r>
    </w:p>
    <w:p w:rsidR="00EC59EF" w:rsidRPr="003448E9" w:rsidRDefault="00EC59EF" w:rsidP="00EC59E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Osoby fizycznej w sprawie wydzielenia granic pomiędzy polem a pasem drogowym we wsi Podgórze, pustać i Dzikowo,</w:t>
      </w:r>
    </w:p>
    <w:p w:rsidR="00EC59EF" w:rsidRDefault="00EC59EF" w:rsidP="00EC59EF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  <w:r>
        <w:rPr>
          <w:rFonts w:eastAsia="Times New Roman" w:cs="Times New Roman"/>
          <w:i/>
          <w:sz w:val="24"/>
          <w:szCs w:val="24"/>
          <w:lang w:eastAsia="pl-PL"/>
        </w:rPr>
        <w:t>Osoby fizycznej w sprawie przejęcia sztandaru OSP „</w:t>
      </w:r>
      <w:proofErr w:type="spellStart"/>
      <w:r>
        <w:rPr>
          <w:rFonts w:eastAsia="Times New Roman" w:cs="Times New Roman"/>
          <w:i/>
          <w:sz w:val="24"/>
          <w:szCs w:val="24"/>
          <w:lang w:eastAsia="pl-PL"/>
        </w:rPr>
        <w:t>Bomet</w:t>
      </w:r>
      <w:proofErr w:type="spellEnd"/>
      <w:r>
        <w:rPr>
          <w:rFonts w:eastAsia="Times New Roman" w:cs="Times New Roman"/>
          <w:i/>
          <w:sz w:val="24"/>
          <w:szCs w:val="24"/>
          <w:lang w:eastAsia="pl-PL"/>
        </w:rPr>
        <w:t>”</w:t>
      </w:r>
    </w:p>
    <w:p w:rsidR="00EC59EF" w:rsidRDefault="00EC59EF" w:rsidP="00EC59EF">
      <w:pPr>
        <w:spacing w:after="0"/>
        <w:ind w:left="644"/>
        <w:contextualSpacing/>
        <w:jc w:val="both"/>
        <w:rPr>
          <w:rFonts w:eastAsia="Times New Roman" w:cs="Times New Roman"/>
          <w:i/>
          <w:sz w:val="24"/>
          <w:szCs w:val="24"/>
          <w:lang w:eastAsia="pl-PL"/>
        </w:rPr>
      </w:pPr>
    </w:p>
    <w:p w:rsidR="00EC59EF" w:rsidRDefault="00EC59EF" w:rsidP="00EC59EF">
      <w:pPr>
        <w:spacing w:after="0"/>
        <w:contextualSpacing/>
        <w:jc w:val="both"/>
        <w:rPr>
          <w:rFonts w:eastAsia="Times New Roman" w:cs="Arial"/>
          <w:i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Arial"/>
          <w:b/>
          <w:i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i/>
          <w:sz w:val="24"/>
          <w:szCs w:val="24"/>
          <w:u w:val="single"/>
          <w:lang w:eastAsia="pl-PL"/>
        </w:rPr>
        <w:t>Ad.pkt.13.</w:t>
      </w:r>
    </w:p>
    <w:p w:rsidR="00EC59EF" w:rsidRDefault="00EC59EF" w:rsidP="00EC59EF">
      <w:pPr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/>
        <w:jc w:val="both"/>
        <w:rPr>
          <w:sz w:val="24"/>
        </w:rPr>
      </w:pPr>
      <w:r>
        <w:rPr>
          <w:sz w:val="24"/>
          <w:szCs w:val="24"/>
        </w:rPr>
        <w:t>Brak zapytań i wolnych wniosków.</w:t>
      </w:r>
    </w:p>
    <w:p w:rsidR="00EC59EF" w:rsidRDefault="00EC59EF" w:rsidP="00EC59EF">
      <w:pPr>
        <w:spacing w:after="0"/>
        <w:jc w:val="both"/>
        <w:rPr>
          <w:sz w:val="24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EC59EF" w:rsidRDefault="00EC59EF" w:rsidP="00EC59E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Sporządziła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        Przewodniczący Komisji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FBiPG</w:t>
      </w:r>
      <w:proofErr w:type="spellEnd"/>
    </w:p>
    <w:p w:rsidR="00EC59EF" w:rsidRDefault="00EC59EF" w:rsidP="00EC59EF">
      <w:pPr>
        <w:spacing w:after="0" w:line="240" w:lineRule="auto"/>
        <w:ind w:firstLine="708"/>
        <w:jc w:val="both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                                                                                      Inspektor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 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ab/>
        <w:t xml:space="preserve">                  </w:t>
      </w: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 xml:space="preserve">Romuald Romaniuk </w:t>
      </w:r>
    </w:p>
    <w:p w:rsidR="00EC59EF" w:rsidRPr="00C96117" w:rsidRDefault="00EC59EF" w:rsidP="00EC59EF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i/>
          <w:color w:val="000000"/>
          <w:sz w:val="24"/>
          <w:szCs w:val="24"/>
          <w:lang w:eastAsia="pl-PL"/>
        </w:rPr>
        <w:t>Anna Gajda</w:t>
      </w:r>
    </w:p>
    <w:p w:rsidR="00C729D0" w:rsidRDefault="00C729D0">
      <w:bookmarkStart w:id="0" w:name="_GoBack"/>
      <w:bookmarkEnd w:id="0"/>
    </w:p>
    <w:sectPr w:rsidR="00C729D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953468845"/>
      <w:docPartObj>
        <w:docPartGallery w:val="Page Numbers (Bottom of Page)"/>
        <w:docPartUnique/>
      </w:docPartObj>
    </w:sdtPr>
    <w:sdtEndPr/>
    <w:sdtContent>
      <w:p w:rsidR="00565B6C" w:rsidRDefault="00EC59E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EC59EF">
          <w:rPr>
            <w:rFonts w:asciiTheme="majorHAnsi" w:eastAsiaTheme="majorEastAsia" w:hAnsiTheme="majorHAnsi" w:cstheme="majorBidi"/>
            <w:noProof/>
            <w:sz w:val="28"/>
            <w:szCs w:val="28"/>
          </w:rPr>
          <w:t>8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65B6C" w:rsidRDefault="00EC59EF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87CC400E"/>
    <w:lvl w:ilvl="0" w:tplc="E39C5C2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115A5"/>
    <w:multiLevelType w:val="hybridMultilevel"/>
    <w:tmpl w:val="18D03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41CDD"/>
    <w:multiLevelType w:val="hybridMultilevel"/>
    <w:tmpl w:val="F2DEEB5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467233B9"/>
    <w:multiLevelType w:val="hybridMultilevel"/>
    <w:tmpl w:val="B9D4B25E"/>
    <w:lvl w:ilvl="0" w:tplc="03A64E78">
      <w:start w:val="1"/>
      <w:numFmt w:val="lowerLetter"/>
      <w:lvlText w:val="%1)"/>
      <w:lvlJc w:val="left"/>
      <w:pPr>
        <w:ind w:left="1068" w:hanging="360"/>
      </w:pPr>
      <w:rPr>
        <w:rFonts w:eastAsia="Times New Roman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FC5A84"/>
    <w:multiLevelType w:val="hybridMultilevel"/>
    <w:tmpl w:val="6A2CB68C"/>
    <w:lvl w:ilvl="0" w:tplc="24D2E06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20BDA"/>
    <w:multiLevelType w:val="hybridMultilevel"/>
    <w:tmpl w:val="BBDEE478"/>
    <w:lvl w:ilvl="0" w:tplc="24D2E0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6109B"/>
    <w:multiLevelType w:val="hybridMultilevel"/>
    <w:tmpl w:val="7C9CD1C8"/>
    <w:lvl w:ilvl="0" w:tplc="F9327764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DCE4A37"/>
    <w:multiLevelType w:val="hybridMultilevel"/>
    <w:tmpl w:val="B5FE8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95"/>
    <w:rsid w:val="000C4995"/>
    <w:rsid w:val="00C729D0"/>
    <w:rsid w:val="00E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F1024-F387-4CEA-BFFB-7A92CCA5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9E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9E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C5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1884</Words>
  <Characters>11308</Characters>
  <Application>Microsoft Office Word</Application>
  <DocSecurity>0</DocSecurity>
  <Lines>94</Lines>
  <Paragraphs>26</Paragraphs>
  <ScaleCrop>false</ScaleCrop>
  <Company/>
  <LinksUpToDate>false</LinksUpToDate>
  <CharactersWithSpaces>13166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2</cp:revision>
  <dcterms:created xsi:type="dcterms:W3CDTF">2019-12-05T12:20:00Z</dcterms:created>
  <dcterms:modified xsi:type="dcterms:W3CDTF">2019-12-05T12:21:00Z</dcterms:modified>
</cp:coreProperties>
</file>