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F09" w:rsidRDefault="00776F09" w:rsidP="00776F09">
      <w:pPr>
        <w:pStyle w:val="Nagwek1"/>
        <w:spacing w:before="0" w:after="0"/>
        <w:jc w:val="center"/>
        <w:rPr>
          <w:rFonts w:asciiTheme="minorHAnsi" w:hAnsi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/>
          <w:i/>
          <w:color w:val="000000"/>
          <w:sz w:val="24"/>
          <w:szCs w:val="24"/>
          <w:u w:val="single"/>
        </w:rPr>
        <w:t>PROTOKÓŁ   NR 2.2018</w:t>
      </w:r>
    </w:p>
    <w:p w:rsidR="00776F09" w:rsidRDefault="00776F09" w:rsidP="00776F09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</w:p>
    <w:p w:rsidR="00776F09" w:rsidRDefault="00776F09" w:rsidP="00776F09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>z posiedzenia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Komisji 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t>Finansowo - Budżetowej i Planowania Gospodarczego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br/>
        <w:t xml:space="preserve"> </w:t>
      </w: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 Rady Miejskiej w Barlinku</w:t>
      </w:r>
    </w:p>
    <w:p w:rsidR="00776F09" w:rsidRDefault="00776F09" w:rsidP="00776F09">
      <w:pPr>
        <w:jc w:val="center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i/>
          <w:color w:val="000000"/>
          <w:sz w:val="24"/>
          <w:szCs w:val="24"/>
        </w:rPr>
        <w:t>odbytego w dniu 25 lutego 2019 roku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Obecni: wg załączonej listy obecności.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Posiedzeniu przewodniczył radny Romuald Romaniuk – Przewodniczący Komisji. Stwierdził, że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posiedzenie Komisji zostało zwołane prawidłowo i zgodnie z listą obecności uczestniczy w nim 5 radnych, czyli jest quorum. Spełniony jest zatem warunek do prowadzenia posiedzenia.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wyniku jawnego głosowania – jednomyślnie (na stan 5 członków) –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Komisja Finansowo – Budżetowa i Planowania Gospodarczego</w:t>
      </w:r>
      <w:r>
        <w:rPr>
          <w:rFonts w:asciiTheme="minorHAnsi" w:hAnsiTheme="minorHAnsi"/>
          <w:sz w:val="24"/>
          <w:szCs w:val="24"/>
        </w:rPr>
        <w:t xml:space="preserve"> przyjęła porządek posiedzenia.</w:t>
      </w:r>
    </w:p>
    <w:p w:rsidR="00776F09" w:rsidRDefault="00776F09" w:rsidP="00776F09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776F09" w:rsidRDefault="00776F09" w:rsidP="00776F09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Kalendarz imprez i uroczystości planowanych w Gminie Barlinek w 2019 roku – Informacja.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udzielenia pomocy finansowej dla Powiatu Myśliborskiego na realizację zadania pn. „Organizacja systemu współzawodnictwa sportowego dzieci </w:t>
      </w:r>
      <w:r>
        <w:rPr>
          <w:rFonts w:ascii="Calibri" w:hAnsi="Calibri"/>
          <w:sz w:val="24"/>
          <w:szCs w:val="24"/>
        </w:rPr>
        <w:br/>
        <w:t xml:space="preserve">i młodzieży Powiatu Myśliborskiego”.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utworzenia oddziałów przedszkolnych w szkołach podstawowych prowadzonych przez Gminę Barlinek.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wyrażenia zgody na wydzierżawienie na czas nieoznaczony, </w:t>
      </w:r>
      <w:r>
        <w:rPr>
          <w:rFonts w:ascii="Calibri" w:hAnsi="Calibri"/>
          <w:sz w:val="24"/>
          <w:szCs w:val="24"/>
        </w:rPr>
        <w:br/>
        <w:t xml:space="preserve">w trybie przetargowym, nieruchomości stanowiącej własność Gminy Barlinek.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nadania tytułu „Honorowego Obywatela Miasta Barlinka” </w:t>
      </w:r>
      <w:r>
        <w:rPr>
          <w:rFonts w:ascii="Calibri" w:hAnsi="Calibri"/>
          <w:sz w:val="24"/>
          <w:szCs w:val="24"/>
        </w:rPr>
        <w:br/>
        <w:t xml:space="preserve">p. Zbigniewowi Wielgoszowi. 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776F09" w:rsidRDefault="00776F09" w:rsidP="00776F09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 w:cs="Arial"/>
          <w:color w:val="000000"/>
          <w:sz w:val="24"/>
          <w:szCs w:val="24"/>
        </w:rPr>
        <w:t>przyjęła protokół Nr 1.2019 z dnia 28 stycznia 2019 r. – przy 4 głosach za i 1 wstrzymującym się (na stan 5 członków) nie wnosząc uwag co do jego treści.</w:t>
      </w:r>
    </w:p>
    <w:p w:rsidR="00776F09" w:rsidRDefault="00776F09" w:rsidP="00776F09">
      <w:pPr>
        <w:jc w:val="both"/>
        <w:rPr>
          <w:rFonts w:ascii="Arial" w:hAnsi="Arial" w:cs="Arial"/>
          <w:sz w:val="22"/>
          <w:szCs w:val="22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lastRenderedPageBreak/>
        <w:t>Ad.pkt.2.</w:t>
      </w: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Oświaty, Kultury, Zdrowia i Praworządności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zapoznała się z Kalendarzem imprez </w:t>
      </w:r>
      <w:r>
        <w:rPr>
          <w:rFonts w:asciiTheme="minorHAnsi" w:hAnsiTheme="minorHAnsi" w:cs="Arial"/>
          <w:color w:val="000000"/>
          <w:sz w:val="24"/>
          <w:szCs w:val="24"/>
        </w:rPr>
        <w:br/>
        <w:t xml:space="preserve">i uroczystości planowanych w Gminie Barlinek w 2019 roku. </w:t>
      </w:r>
    </w:p>
    <w:p w:rsidR="00776F09" w:rsidRDefault="00776F09" w:rsidP="00776F09">
      <w:pPr>
        <w:pStyle w:val="Nagwek4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jc w:val="both"/>
      </w:pPr>
    </w:p>
    <w:p w:rsidR="00776F09" w:rsidRDefault="00776F09" w:rsidP="00776F09">
      <w:pPr>
        <w:jc w:val="both"/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Ad.pkt.3.</w:t>
      </w:r>
    </w:p>
    <w:p w:rsidR="00776F09" w:rsidRDefault="00776F09" w:rsidP="00776F09">
      <w:pPr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–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</w:t>
      </w:r>
      <w:r>
        <w:rPr>
          <w:rFonts w:asciiTheme="minorHAnsi" w:hAnsiTheme="minorHAnsi"/>
          <w:sz w:val="24"/>
          <w:szCs w:val="24"/>
        </w:rPr>
        <w:br/>
        <w:t>w sprawie udzielenia pomocy finansowej dla Powiatu Myśliborskiego na realizacją zadania pn. „Organizacja systemu współzawodnictwa sportowego dzieci i młodzieży Powiatu Myśliborskiego”.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 stanowi załącznik do protokołu</w:t>
      </w:r>
    </w:p>
    <w:p w:rsidR="00776F09" w:rsidRDefault="00776F09" w:rsidP="00776F09">
      <w:pPr>
        <w:jc w:val="center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Ad.pkt.4.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– Budżetowa i Planowania Gospodarczego </w:t>
      </w:r>
      <w:r>
        <w:rPr>
          <w:rFonts w:asciiTheme="minorHAnsi" w:hAnsiTheme="minorHAnsi" w:cs="Arial"/>
          <w:sz w:val="24"/>
          <w:szCs w:val="24"/>
        </w:rPr>
        <w:t xml:space="preserve">zaopiniowała pozytywnie projekt uchwały </w:t>
      </w:r>
      <w:r>
        <w:rPr>
          <w:rFonts w:asciiTheme="minorHAnsi" w:hAnsiTheme="minorHAnsi" w:cs="Arial"/>
          <w:sz w:val="24"/>
          <w:szCs w:val="24"/>
        </w:rPr>
        <w:br/>
        <w:t>w sprawie utworzenia oddziałów przedszkolnych w szkołach podstawowych prowadzonych przez Gminę Barlinek.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Ad.pkt.5.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– przy 3 głosach za i 2 wstrzymującym się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w sprawie wyrażenia zgody na wydzierżawienie na czas nieoznaczony, </w:t>
      </w:r>
      <w:r>
        <w:rPr>
          <w:rFonts w:asciiTheme="minorHAnsi" w:hAnsiTheme="minorHAnsi"/>
          <w:sz w:val="24"/>
          <w:szCs w:val="24"/>
        </w:rPr>
        <w:br/>
        <w:t>w trybie przetargowym, nieruchomości stanowiącej własność Gminy Barlinek.</w:t>
      </w: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lastRenderedPageBreak/>
        <w:t>Ww. projekt uchwały</w:t>
      </w:r>
    </w:p>
    <w:p w:rsidR="00776F09" w:rsidRDefault="00776F09" w:rsidP="00776F09">
      <w:pPr>
        <w:ind w:left="2124" w:firstLine="708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 xml:space="preserve">    stanowi załącznik do protokołu</w:t>
      </w: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Ad.pkt.6.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W wyniku jawnego głosowania – jednomyślnie (na stan 5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Finansowo Budżetowa i Planowania Gospodarczego </w:t>
      </w:r>
      <w:r>
        <w:rPr>
          <w:rFonts w:asciiTheme="minorHAnsi" w:hAnsiTheme="minorHAnsi"/>
          <w:sz w:val="24"/>
          <w:szCs w:val="24"/>
        </w:rPr>
        <w:t xml:space="preserve">zaopiniowała pozytywnie projekt uchwały </w:t>
      </w:r>
      <w:r>
        <w:rPr>
          <w:rFonts w:asciiTheme="minorHAnsi" w:hAnsiTheme="minorHAnsi"/>
          <w:sz w:val="24"/>
          <w:szCs w:val="24"/>
        </w:rPr>
        <w:br/>
        <w:t>w sprawie nadania tytułu „Honorowego Obywatela Miasta Barlinka” p. Zbigniewowi Wielgoszowi.</w:t>
      </w:r>
    </w:p>
    <w:p w:rsidR="00776F09" w:rsidRDefault="00776F09" w:rsidP="00776F09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776F09" w:rsidRDefault="00776F09" w:rsidP="00776F09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776F09" w:rsidRDefault="00776F09" w:rsidP="00776F09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Ad.pkt.7.</w:t>
      </w:r>
    </w:p>
    <w:p w:rsidR="00776F09" w:rsidRDefault="00776F09" w:rsidP="00776F09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Komisja Finansowo – Budżetowa i Planowania Gospodarczego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do wiadomości następujące pisma:</w:t>
      </w: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567" w:hanging="425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Burmistrza Barlinka w sprawie: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poręczy schodowych na nieruchomości gminnej działka nr 197/8,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spalonego pomostu przy „Pomorskim Uniwersytecie Medycznym”,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prowadzonego postępowania przez Policję w Barlinku w sprawie podpalenia pomostu na „Szlaku Przygody nad Jeziorem Barlineckim”,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zaistniałej sytuacji na stołówce szkolnej w SP4,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przejścia dla pieszych w drodze wojewódzkiej nr 151,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wymiany pojemników na śmieci przy ul. Słowackiego i Szpitalnej,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wyłączenia wszystkich ruterów </w:t>
      </w:r>
      <w:proofErr w:type="spellStart"/>
      <w:r>
        <w:rPr>
          <w:rFonts w:asciiTheme="minorHAnsi" w:hAnsiTheme="minorHAnsi"/>
          <w:i/>
          <w:sz w:val="24"/>
          <w:szCs w:val="24"/>
        </w:rPr>
        <w:t>WiFi</w:t>
      </w:r>
      <w:proofErr w:type="spellEnd"/>
      <w:r>
        <w:rPr>
          <w:rFonts w:asciiTheme="minorHAnsi" w:hAnsiTheme="minorHAnsi"/>
          <w:i/>
          <w:sz w:val="24"/>
          <w:szCs w:val="24"/>
        </w:rPr>
        <w:t xml:space="preserve"> w przedszkolach oraz żłobku,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wycinki drzew przy ul. Myśliborskiej,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przeglądu studzienek systemu odprowadzania wody deszczowej z ulicy Stodolnej, 31 Stycznia, Długa i Niepodległości,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ławeczki i kosza na śmieci przy ul. Podgórnej, 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repertuaru w Kinie Panorama,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siłowni zewnętrznej oaz elementów placu zabaw dla dzieci w m. Stara Dziedzina,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zatoki autobusowej w pasie drogowym przy ul. Leśnej przy SP Nr 1,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całkowitego zakazu sprzedaży materiałów pirotechnicznych,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chodnika przed blokiem przy ul. Chmielnej 3,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aktualizacji utylizacji „Programu usuwania wyrobów zawierających azbest dla miasta </w:t>
      </w:r>
      <w:r>
        <w:rPr>
          <w:rFonts w:asciiTheme="minorHAnsi" w:hAnsiTheme="minorHAnsi"/>
          <w:i/>
          <w:sz w:val="24"/>
          <w:szCs w:val="24"/>
        </w:rPr>
        <w:br/>
        <w:t>i gminy Barlinek na lata 2011-2032”,</w:t>
      </w:r>
    </w:p>
    <w:p w:rsidR="00776F09" w:rsidRDefault="00776F09" w:rsidP="00776F09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zasadności kontynuowania Młodzieżowej Rady Miasta Barlinka po wygaśnięciu gimnazjów. 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lastRenderedPageBreak/>
        <w:t>Zastępcy Burmistrza w sprawie:</w:t>
      </w:r>
    </w:p>
    <w:p w:rsidR="00776F09" w:rsidRDefault="00776F09" w:rsidP="00776F09">
      <w:p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</w:p>
    <w:p w:rsidR="00776F09" w:rsidRDefault="00776F09" w:rsidP="00776F09">
      <w:pPr>
        <w:pStyle w:val="Akapitzlist"/>
        <w:numPr>
          <w:ilvl w:val="0"/>
          <w:numId w:val="4"/>
        </w:numPr>
        <w:spacing w:line="252" w:lineRule="auto"/>
        <w:ind w:left="714" w:hanging="357"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współpracy z zarządcami dróg powiatowych i wojewódzkich w zakresie utrzymania letniego i zimowego jezdni.</w:t>
      </w:r>
    </w:p>
    <w:p w:rsidR="00776F09" w:rsidRDefault="00776F09" w:rsidP="00776F09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wysokości średnich wynagrodzeń nauczycieli na poszczególnych stopniach awansu, </w:t>
      </w:r>
    </w:p>
    <w:p w:rsidR="00776F09" w:rsidRDefault="00776F09" w:rsidP="00776F09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stanu technicznego dróg wojewódzkich, 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utwardzenia terenu przy przystanku autobusowym w m. Żelice,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opracowania planu naprawy dróg w ramach bieżącego remontu dróg,</w:t>
      </w:r>
    </w:p>
    <w:p w:rsidR="00776F09" w:rsidRDefault="00776F09" w:rsidP="00776F09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zmiany organizacji ruchu na ul. Marii Skłodowskiej – Curie oraz ul. Żabiej.</w:t>
      </w:r>
    </w:p>
    <w:p w:rsidR="00776F09" w:rsidRDefault="00776F09" w:rsidP="00776F09">
      <w:pPr>
        <w:spacing w:after="160" w:line="252" w:lineRule="auto"/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i/>
          <w:sz w:val="24"/>
          <w:szCs w:val="24"/>
        </w:rPr>
      </w:pP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Osoby fizycznej w sprawie muralu na budynku przy ul. Mickiewicza 1.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Pracowników Szpitala w Barlinku w sprawie sytuacji finansowej.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Wojewody Zachodniopomorskiego w sprawie rozstrzygnięcia nadzorczego do uchwały Nr IV/20/2018 Rady Miejskiej w Barlinku z dnia 20 grudnia 2018 r.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Ośrodek Pomocy Społecznej w Barlinku w sprawie wzrostu płacy zasadniczej.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Nauczycielstwa Polskiego w sprawie wynagrodzeń zasadniczych nauczycieli.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Rejon Dróg Wojewódzkich w Pyrzycach w sprawie budowy chodnika w ciągu drogi wojewódzkiej nr 156.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Wojewódzki Urząd Ochrony Zabytków w Szczecinie w sprawie dotacji celowych.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Regionalna Izba Obrachunkowa w Szczecinie w sprawie uchwały Nr V/27/2019 Rady Miejskiej w Barlinku z dnia 31 stycznia 2019 r.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Gmin Wiejskich RP w sprawie zwiększenia nakładu finansowego na edukację.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PWK „Płonia” w Barlinku w sprawie czyszczenia kanalizacji deszczowej. 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Komisariat Policji w Barlinku w sprawie debaty społecznej związanej z bezpieczeństwem osób starszych.</w:t>
      </w:r>
    </w:p>
    <w:p w:rsidR="00776F09" w:rsidRDefault="00776F09" w:rsidP="00776F09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Rejon Dróg Wojewódzkich w Pyrzycach w sprawie poprawy bezpieczeństwa pieszych </w:t>
      </w:r>
      <w:r>
        <w:rPr>
          <w:rFonts w:asciiTheme="minorHAnsi" w:hAnsiTheme="minorHAnsi" w:cs="Arial"/>
          <w:i/>
          <w:sz w:val="24"/>
          <w:szCs w:val="24"/>
        </w:rPr>
        <w:br/>
        <w:t>w Barlinku.</w:t>
      </w:r>
    </w:p>
    <w:p w:rsidR="00776F09" w:rsidRDefault="00776F09" w:rsidP="00776F09">
      <w:pPr>
        <w:jc w:val="both"/>
        <w:rPr>
          <w:rFonts w:asciiTheme="minorHAnsi" w:hAnsiTheme="minorHAnsi" w:cs="Arial"/>
          <w:i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Ad.pkt.8.</w:t>
      </w:r>
    </w:p>
    <w:p w:rsidR="00776F09" w:rsidRDefault="00776F09" w:rsidP="00776F09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Radny Tomasz Strychalski wnioskuje, na wniosek mieszkańców o wymianę żarówek i opraw oświetlenia drogowego na LED-owe przy wszystkich przejściach dla pieszych znajdujących się na ul. Szosowej, nr drogi 1576Z. 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Na tym protokół zakończono.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776F09" w:rsidRDefault="00776F09" w:rsidP="00776F09">
      <w:pPr>
        <w:jc w:val="both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Inspektor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       Przewodniczący Komisji FB</w:t>
      </w:r>
    </w:p>
    <w:p w:rsidR="00776F09" w:rsidRDefault="00776F09" w:rsidP="00776F09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Anna Gajda </w:t>
      </w:r>
    </w:p>
    <w:p w:rsidR="003F519A" w:rsidRPr="00776F09" w:rsidRDefault="00776F09" w:rsidP="00776F09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Romuald Romaniuk  </w:t>
      </w:r>
      <w:bookmarkStart w:id="0" w:name="_GoBack"/>
      <w:bookmarkEnd w:id="0"/>
    </w:p>
    <w:sectPr w:rsidR="003F519A" w:rsidRPr="00776F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53E" w:rsidRDefault="001D653E" w:rsidP="00776F09">
      <w:r>
        <w:separator/>
      </w:r>
    </w:p>
  </w:endnote>
  <w:endnote w:type="continuationSeparator" w:id="0">
    <w:p w:rsidR="001D653E" w:rsidRDefault="001D653E" w:rsidP="0077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0708747"/>
      <w:docPartObj>
        <w:docPartGallery w:val="Page Numbers (Bottom of Page)"/>
        <w:docPartUnique/>
      </w:docPartObj>
    </w:sdtPr>
    <w:sdtContent>
      <w:p w:rsidR="00776F09" w:rsidRDefault="00776F0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776F09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76F09" w:rsidRDefault="00776F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53E" w:rsidRDefault="001D653E" w:rsidP="00776F09">
      <w:r>
        <w:separator/>
      </w:r>
    </w:p>
  </w:footnote>
  <w:footnote w:type="continuationSeparator" w:id="0">
    <w:p w:rsidR="001D653E" w:rsidRDefault="001D653E" w:rsidP="00776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71E7"/>
    <w:multiLevelType w:val="hybridMultilevel"/>
    <w:tmpl w:val="08E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BB"/>
    <w:rsid w:val="001D653E"/>
    <w:rsid w:val="003F519A"/>
    <w:rsid w:val="005E18BB"/>
    <w:rsid w:val="0077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6C5B9-2B1F-4B1E-BD9C-57E9249B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6F0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76F09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F0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76F09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76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6F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F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6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F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2019-03-29T07:05:00Z</dcterms:created>
  <dcterms:modified xsi:type="dcterms:W3CDTF">2019-03-29T07:06:00Z</dcterms:modified>
</cp:coreProperties>
</file>