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A2" w:rsidRDefault="003B34A2" w:rsidP="003B34A2">
      <w:pPr>
        <w:pStyle w:val="Nagwek1"/>
        <w:spacing w:before="0" w:after="0"/>
        <w:jc w:val="center"/>
        <w:rPr>
          <w:rFonts w:asciiTheme="minorHAnsi" w:hAnsi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/>
          <w:i/>
          <w:color w:val="000000"/>
          <w:sz w:val="24"/>
          <w:szCs w:val="24"/>
          <w:u w:val="single"/>
        </w:rPr>
        <w:t>PROTOKÓŁ   NR 2.2018</w:t>
      </w:r>
    </w:p>
    <w:p w:rsidR="003B34A2" w:rsidRDefault="003B34A2" w:rsidP="003B34A2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</w:p>
    <w:p w:rsidR="003B34A2" w:rsidRDefault="003B34A2" w:rsidP="003B34A2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>z posiedzenia</w:t>
      </w:r>
    </w:p>
    <w:p w:rsidR="003B34A2" w:rsidRDefault="003B34A2" w:rsidP="003B34A2">
      <w:pPr>
        <w:jc w:val="center"/>
        <w:rPr>
          <w:rFonts w:asciiTheme="minorHAnsi" w:hAnsiTheme="minorHAnsi" w:cs="Arial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Komisji 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 Rady Miejskiej w Barlinku</w:t>
      </w:r>
    </w:p>
    <w:p w:rsidR="003B34A2" w:rsidRDefault="003B34A2" w:rsidP="003B34A2">
      <w:pPr>
        <w:jc w:val="center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i/>
          <w:color w:val="000000"/>
          <w:sz w:val="24"/>
          <w:szCs w:val="24"/>
        </w:rPr>
        <w:t>odbytego w dniu 21 lutego 2019 roku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Obecni: wg załączonej listy obecności.</w:t>
      </w: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Posiedzeniu przewodniczył radny Grzegorz Zieliński – Przewodniczący Komisji. Stwierdził, że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posiedzenie Komisji zostało zwołane prawidłowo i zgodnie z listą obecności uczestniczy w nim 4 radnych, czyli jest quorum. Spełniony jest zatem warunek do prowadzenia posiedzenia.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wyniku jawnego głosowania – jednomyślnie (na stan 4 członków) –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</w:rPr>
        <w:t xml:space="preserve"> przyjęła porządek posiedzenia.</w:t>
      </w:r>
    </w:p>
    <w:p w:rsidR="003B34A2" w:rsidRDefault="003B34A2" w:rsidP="003B34A2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3B34A2" w:rsidRDefault="003B34A2" w:rsidP="003B34A2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Kalendarz imprez i uroczystości planowanych w Gminie Barlinek w 2019 roku – Informacja.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udzielenia pomocy finansowej dla Powiatu Myśliborskiego na realizację zadania pn. „Organizacja systemu współzawodnictwa sportowego dzieci </w:t>
      </w:r>
      <w:r>
        <w:rPr>
          <w:rFonts w:ascii="Calibri" w:hAnsi="Calibri"/>
          <w:sz w:val="24"/>
          <w:szCs w:val="24"/>
        </w:rPr>
        <w:br/>
        <w:t xml:space="preserve">i młodzieży Powiatu Myśliborskiego”.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utworzenia oddziałów przedszkolnych w szkołach podstawowych prowadzonych przez Gminę Barlinek.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wyrażenia zgody na wydzierżawienie na czas nieoznaczony, </w:t>
      </w:r>
      <w:r>
        <w:rPr>
          <w:rFonts w:ascii="Calibri" w:hAnsi="Calibri"/>
          <w:sz w:val="24"/>
          <w:szCs w:val="24"/>
        </w:rPr>
        <w:br/>
        <w:t xml:space="preserve">w trybie przetargowym, nieruchomości stanowiącej własność Gminy Barlinek.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nadania tytułu „Honorowego Obywatela Miasta Barlinka” </w:t>
      </w:r>
      <w:r>
        <w:rPr>
          <w:rFonts w:ascii="Calibri" w:hAnsi="Calibri"/>
          <w:sz w:val="24"/>
          <w:szCs w:val="24"/>
        </w:rPr>
        <w:br/>
        <w:t xml:space="preserve">p. Zbigniewowi Wielgoszowi.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Ad.pkt.1.</w:t>
      </w: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protokół Nr 1.2019 z dnia 24 stycznia 2019 r. – jednomyślnie (na stan 4 członków) nie wnosząc uwag co do jego treści.</w:t>
      </w:r>
    </w:p>
    <w:p w:rsidR="003B34A2" w:rsidRDefault="003B34A2" w:rsidP="003B34A2">
      <w:pPr>
        <w:rPr>
          <w:rFonts w:ascii="Arial" w:hAnsi="Arial" w:cs="Arial"/>
          <w:sz w:val="22"/>
          <w:szCs w:val="22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lastRenderedPageBreak/>
        <w:t>Ad.pkt.2.</w:t>
      </w:r>
    </w:p>
    <w:p w:rsidR="003B34A2" w:rsidRDefault="003B34A2" w:rsidP="003B34A2">
      <w:pPr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zapoznała się z Kalendarzem imprez i uroczystości planowanych w Gminie Barlinek w 2019 roku przyjmując do wiadomości. </w:t>
      </w: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/>
    <w:p w:rsidR="003B34A2" w:rsidRDefault="003B34A2" w:rsidP="003B34A2"/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Ad.pkt.3.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zaopiniowała pozytywnie projekt uchwały w sprawie udzielenia pomocy finansowej dla Powiatu Myśliborskiego na realizacją zadania pn. „Organizacja systemu współzawodnictwa sportowego dzieci i młodzieży Powiatu Myśliborskiego”.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Ad.pkt.4.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zaopiniowała pozytywnie projekt uchwały w sprawie utworzenia oddziałów przedszkolnych w szkołach podstawowych prowadzonych przez Gminę Barlinek.</w:t>
      </w: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Ad.pkt.5.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Theme="minorHAnsi" w:hAnsiTheme="minorHAnsi"/>
          <w:sz w:val="24"/>
          <w:szCs w:val="24"/>
        </w:rPr>
        <w:t>zaopiniowała pozytywnie projekt uchwały w sprawie wyrażenia zgody na wydzierżawienie na czas nieoznaczony, w trybie przetargowym, nieruchomości stanowiącej własność Gminy Barlinek.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Ad.pkt.6.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</w:rPr>
        <w:t xml:space="preserve"> zaopiniowała pozytywnie projekt uchwały w sprawie nadania tytułu „Honorowego Obywatela Miasta Barlinka” p. Zbigniewowi Wielgoszowi.</w:t>
      </w:r>
    </w:p>
    <w:p w:rsidR="003B34A2" w:rsidRDefault="003B34A2" w:rsidP="003B34A2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Ad.pkt.7.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do wiadomości następujące pisma:</w:t>
      </w: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567" w:hanging="425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Burmistrza Barlinka w sprawie: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poręczy schodowych na nieruchomości gminnej działka nr 197/8,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spalonego pomostu przy „Pomorskim Uniwersytecie Medycznym”,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prowadzonego postępowania przez Policję w Barlinku w sprawie podpalenia pomostu na „Szlaku Przygody nad Jeziorem Barlineckim”,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zaistniałej sytuacji na stołówce szkolnej w SP4,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przejścia dla pieszych w drodze wojewódzkiej nr 151,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wymiany pojemników na śmieci przy ul. Słowackiego i Szpitalnej,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wyłączenia wszystkich ruterów </w:t>
      </w:r>
      <w:proofErr w:type="spellStart"/>
      <w:r>
        <w:rPr>
          <w:rFonts w:asciiTheme="minorHAnsi" w:hAnsiTheme="minorHAnsi"/>
          <w:i/>
          <w:sz w:val="24"/>
          <w:szCs w:val="24"/>
        </w:rPr>
        <w:t>WiFi</w:t>
      </w:r>
      <w:proofErr w:type="spellEnd"/>
      <w:r>
        <w:rPr>
          <w:rFonts w:asciiTheme="minorHAnsi" w:hAnsiTheme="minorHAnsi"/>
          <w:i/>
          <w:sz w:val="24"/>
          <w:szCs w:val="24"/>
        </w:rPr>
        <w:t xml:space="preserve"> w przedszkolach oraz żłobku,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wycinki drzew przy ul. Myśliborskiej,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przeglądu studzienek systemu odprowadzania wody deszczowej z ulicy Stodolnej, 31 Stycznia, Długa i Niepodległości,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ławeczki i kosza na śmieci przy ul. Podgórnej, 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repertuaru w Kinie Panorama,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siłowni zewnętrznej oaz elementów placu zabaw dla dzieci w m. Stara Dziedzina,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zatoki autobusowej w pasie drogowym przy ul. Leśnej przy SP Nr 1,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całkowitego zakazu sprzedaży materiałów pirotechnicznych,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chodnika przed blokiem przy ul. Chmielnej 3,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aktualizacji utylizacji „Programu usuwania wyrobów zawierających azbest dla miasta </w:t>
      </w:r>
      <w:r>
        <w:rPr>
          <w:rFonts w:asciiTheme="minorHAnsi" w:hAnsiTheme="minorHAnsi"/>
          <w:i/>
          <w:sz w:val="24"/>
          <w:szCs w:val="24"/>
        </w:rPr>
        <w:br/>
        <w:t>i gminy Barlinek na lata 2011-2032”,</w:t>
      </w:r>
    </w:p>
    <w:p w:rsidR="003B34A2" w:rsidRDefault="003B34A2" w:rsidP="003B34A2">
      <w:pPr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lastRenderedPageBreak/>
        <w:t>Zastępcy Burmistrza w sprawie:</w:t>
      </w:r>
    </w:p>
    <w:p w:rsidR="003B34A2" w:rsidRDefault="003B34A2" w:rsidP="003B34A2">
      <w:p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</w:p>
    <w:p w:rsidR="003B34A2" w:rsidRDefault="003B34A2" w:rsidP="003B34A2">
      <w:pPr>
        <w:pStyle w:val="Akapitzlist"/>
        <w:numPr>
          <w:ilvl w:val="0"/>
          <w:numId w:val="4"/>
        </w:numPr>
        <w:spacing w:line="252" w:lineRule="auto"/>
        <w:ind w:left="714" w:hanging="357"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współpracy z zarządcami dróg powiatowych i wojewódzkich w zakresie utrzymania letniego i zimowego jezdni.</w:t>
      </w:r>
    </w:p>
    <w:p w:rsidR="003B34A2" w:rsidRDefault="003B34A2" w:rsidP="003B34A2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wysokości średnich wynagrodzeń nauczycieli na poszczególnych stopniach awansu, </w:t>
      </w:r>
    </w:p>
    <w:p w:rsidR="003B34A2" w:rsidRDefault="003B34A2" w:rsidP="003B34A2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stanu technicznego dróg wojewódzkich, 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utwardzenia terenu przy przystanku autobusowym w m. Żelice,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opracowania planu naprawy dróg w ramach bieżącego remontu dróg,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zmiany organizacji ruchu na ul. Marii Skłodowskiej – Curie oraz ul. Żabiej.</w:t>
      </w:r>
    </w:p>
    <w:p w:rsidR="003B34A2" w:rsidRDefault="003B34A2" w:rsidP="003B34A2">
      <w:pPr>
        <w:spacing w:after="160" w:line="252" w:lineRule="auto"/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Osoby fizycznej w sprawie muralu na budynku przy ul. Mickiewicza 1.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Pracowników Szpitala w Barlinku w sprawie sytuacji finansowej.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Wojewody Zachodniopomorskiego w sprawie rozstrzygnięcia nadzorczego do uchwały Nr IV/20/2018 Rady Miejskiej w Barlinku z dnia 20 grudnia 2018 r.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Ośrodek Pomocy Społecznej w Barlinku w sprawie wzrostu płacy zasadniczej.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Nauczycielstwa Polskiego w sprawie wynagrodzeń zasadniczych nauczycieli.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Rejon Dróg Wojewódzkich w Pyrzycach w sprawie budowy chodnika w ciągu drogi wojewódzkiej nr 156.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Wojewódzki Urząd Ochrony Zabytków w Szczecinie w sprawie dotacji celowych.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Regionalna Izba Obrachunkowa w Szczecinie w sprawie uchwały Nr V/27/2019 Rady Miejskiej w Barlinku z dnia 31 stycznia 2019 r. 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Gmin Wiejskich RP w sprawie zwiększenia nakładu finansowego na edukację.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PWK „Płonia” w Barlinku w sprawie czyszczenia kanalizacji deszczowej. 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Komisariat Policji w Barlinku w sprawie debaty społecznej związanej z bezpieczeństwem osób starszych.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Rejon Dróg Wojewódzkich w Pyrzycach w sprawie poprawy bezpieczeństwa pieszych </w:t>
      </w:r>
      <w:r>
        <w:rPr>
          <w:rFonts w:asciiTheme="minorHAnsi" w:hAnsiTheme="minorHAnsi" w:cs="Arial"/>
          <w:i/>
          <w:sz w:val="24"/>
          <w:szCs w:val="24"/>
        </w:rPr>
        <w:br/>
        <w:t>w Barlinku.</w:t>
      </w:r>
    </w:p>
    <w:p w:rsidR="003B34A2" w:rsidRDefault="003B34A2" w:rsidP="003B34A2">
      <w:pPr>
        <w:jc w:val="both"/>
        <w:rPr>
          <w:rFonts w:asciiTheme="minorHAnsi" w:hAnsiTheme="minorHAnsi" w:cs="Arial"/>
          <w:i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Ad.pkt.8.</w:t>
      </w:r>
    </w:p>
    <w:p w:rsidR="003B34A2" w:rsidRDefault="003B34A2" w:rsidP="003B34A2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Brak zapytań i wniosków </w:t>
      </w: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Na tym protokół zakończono.</w:t>
      </w: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Inspektor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Theme="minorHAnsi" w:hAnsiTheme="minorHAnsi"/>
          <w:i/>
          <w:color w:val="000000"/>
          <w:sz w:val="24"/>
          <w:szCs w:val="24"/>
        </w:rPr>
        <w:t>GKiMBRiOŚ</w:t>
      </w:r>
      <w:proofErr w:type="spellEnd"/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Anna Gajda </w:t>
      </w:r>
    </w:p>
    <w:p w:rsidR="00236B57" w:rsidRPr="003B34A2" w:rsidRDefault="003B34A2" w:rsidP="003B34A2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Grzegorz Zieliński </w:t>
      </w:r>
      <w:bookmarkStart w:id="0" w:name="_GoBack"/>
      <w:bookmarkEnd w:id="0"/>
    </w:p>
    <w:sectPr w:rsidR="00236B57" w:rsidRPr="003B34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A8" w:rsidRDefault="007961A8" w:rsidP="003B34A2">
      <w:r>
        <w:separator/>
      </w:r>
    </w:p>
  </w:endnote>
  <w:endnote w:type="continuationSeparator" w:id="0">
    <w:p w:rsidR="007961A8" w:rsidRDefault="007961A8" w:rsidP="003B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9966545"/>
      <w:docPartObj>
        <w:docPartGallery w:val="Page Numbers (Bottom of Page)"/>
        <w:docPartUnique/>
      </w:docPartObj>
    </w:sdtPr>
    <w:sdtContent>
      <w:p w:rsidR="003B34A2" w:rsidRDefault="003B34A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3B34A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B34A2" w:rsidRDefault="003B34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A8" w:rsidRDefault="007961A8" w:rsidP="003B34A2">
      <w:r>
        <w:separator/>
      </w:r>
    </w:p>
  </w:footnote>
  <w:footnote w:type="continuationSeparator" w:id="0">
    <w:p w:rsidR="007961A8" w:rsidRDefault="007961A8" w:rsidP="003B3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71E7"/>
    <w:multiLevelType w:val="hybridMultilevel"/>
    <w:tmpl w:val="08E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AA"/>
    <w:rsid w:val="00236B57"/>
    <w:rsid w:val="003B34A2"/>
    <w:rsid w:val="007961A8"/>
    <w:rsid w:val="00F5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94082-1E4A-4B1D-A54D-209860E5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34A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B34A2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34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B34A2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B34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4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4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2019-03-29T07:07:00Z</dcterms:created>
  <dcterms:modified xsi:type="dcterms:W3CDTF">2019-03-29T07:08:00Z</dcterms:modified>
</cp:coreProperties>
</file>