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A2A" w:rsidRPr="006D6671" w:rsidRDefault="007D4A2A" w:rsidP="007D4A2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19050</wp:posOffset>
                </wp:positionH>
                <wp:positionV relativeFrom="page">
                  <wp:posOffset>10266045</wp:posOffset>
                </wp:positionV>
                <wp:extent cx="0" cy="0"/>
                <wp:effectExtent l="9525" t="17145" r="9525" b="1143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67BEA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6A2BDC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5pt,808.35pt" to="1.5pt,8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" strokecolor="#67beab" strokeweight="1.5pt">
                <w10:wrap anchorx="page" anchory="page"/>
              </v:line>
            </w:pict>
          </mc:Fallback>
        </mc:AlternateContent>
      </w:r>
      <w:bookmarkStart w:id="0" w:name="woj._dolnośląskie"/>
      <w:bookmarkEnd w:id="0"/>
      <w:r w:rsidRPr="006D6671">
        <w:rPr>
          <w:rFonts w:ascii="Times New Roman" w:hAnsi="Times New Roman" w:cs="Times New Roman"/>
          <w:b/>
          <w:bCs/>
          <w:sz w:val="28"/>
          <w:szCs w:val="28"/>
        </w:rPr>
        <w:t>GMINA BARLINEK</w:t>
      </w:r>
    </w:p>
    <w:p w:rsidR="007D4A2A" w:rsidRDefault="007D4A2A" w:rsidP="007D4A2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woj. zachodniopomorskie </w:t>
      </w:r>
    </w:p>
    <w:p w:rsidR="007D4A2A" w:rsidRDefault="007D4A2A" w:rsidP="007D4A2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671">
        <w:rPr>
          <w:rFonts w:ascii="Times New Roman" w:hAnsi="Times New Roman" w:cs="Times New Roman"/>
          <w:b/>
          <w:bCs/>
          <w:sz w:val="28"/>
          <w:szCs w:val="28"/>
        </w:rPr>
        <w:t>74-320 Barlinek, ul. Niepodległości 20</w:t>
      </w:r>
    </w:p>
    <w:p w:rsidR="007D4A2A" w:rsidRPr="006D6671" w:rsidRDefault="007D4A2A" w:rsidP="007D4A2A">
      <w:pPr>
        <w:jc w:val="center"/>
        <w:rPr>
          <w:rFonts w:ascii="Times New Roman" w:hAnsi="Times New Roman" w:cs="Times New Roman"/>
          <w:sz w:val="24"/>
          <w:szCs w:val="24"/>
        </w:rPr>
      </w:pPr>
      <w:r w:rsidRPr="006D6671">
        <w:rPr>
          <w:rFonts w:ascii="Times New Roman" w:hAnsi="Times New Roman" w:cs="Times New Roman"/>
          <w:sz w:val="24"/>
          <w:szCs w:val="24"/>
        </w:rPr>
        <w:t>Tel. 95 746 24 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671">
        <w:rPr>
          <w:rFonts w:ascii="Times New Roman" w:hAnsi="Times New Roman" w:cs="Times New Roman"/>
          <w:sz w:val="24"/>
          <w:szCs w:val="24"/>
        </w:rPr>
        <w:t>Faks 95 746 17 04</w:t>
      </w:r>
    </w:p>
    <w:p w:rsidR="007D4A2A" w:rsidRPr="006D6671" w:rsidRDefault="007D4A2A" w:rsidP="007D4A2A">
      <w:pPr>
        <w:jc w:val="center"/>
        <w:rPr>
          <w:rFonts w:ascii="Times New Roman" w:hAnsi="Times New Roman" w:cs="Times New Roman"/>
          <w:sz w:val="24"/>
          <w:szCs w:val="24"/>
        </w:rPr>
      </w:pPr>
      <w:r w:rsidRPr="006D6671">
        <w:rPr>
          <w:rFonts w:ascii="Times New Roman" w:hAnsi="Times New Roman" w:cs="Times New Roman"/>
          <w:sz w:val="24"/>
          <w:szCs w:val="24"/>
        </w:rPr>
        <w:t>NIP 597-164-84-91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671">
        <w:rPr>
          <w:rFonts w:ascii="Times New Roman" w:hAnsi="Times New Roman" w:cs="Times New Roman"/>
          <w:sz w:val="24"/>
          <w:szCs w:val="24"/>
        </w:rPr>
        <w:t>REGON 210967047</w:t>
      </w:r>
    </w:p>
    <w:p w:rsidR="007D4A2A" w:rsidRPr="00F23EE8" w:rsidRDefault="007D4A2A" w:rsidP="007D4A2A">
      <w:pPr>
        <w:pStyle w:val="Tekstpodstawowy"/>
        <w:rPr>
          <w:rFonts w:ascii="Times New Roman" w:hAnsi="Times New Roman" w:cs="Times New Roman"/>
        </w:rPr>
      </w:pPr>
    </w:p>
    <w:p w:rsidR="007D4A2A" w:rsidRDefault="007D4A2A" w:rsidP="007D4A2A">
      <w:pPr>
        <w:tabs>
          <w:tab w:val="left" w:pos="9072"/>
        </w:tabs>
        <w:spacing w:line="360" w:lineRule="auto"/>
        <w:ind w:right="6" w:firstLine="708"/>
        <w:jc w:val="both"/>
        <w:rPr>
          <w:rFonts w:ascii="Times New Roman" w:hAnsi="Times New Roman" w:cs="Times New Roman"/>
          <w:b/>
          <w:sz w:val="24"/>
        </w:rPr>
      </w:pPr>
    </w:p>
    <w:p w:rsidR="007D4A2A" w:rsidRPr="00F23EE8" w:rsidRDefault="007D4A2A" w:rsidP="007D4A2A">
      <w:pPr>
        <w:tabs>
          <w:tab w:val="left" w:pos="9072"/>
        </w:tabs>
        <w:spacing w:line="360" w:lineRule="auto"/>
        <w:ind w:right="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EE8">
        <w:rPr>
          <w:rFonts w:ascii="Times New Roman" w:hAnsi="Times New Roman" w:cs="Times New Roman"/>
          <w:b/>
          <w:sz w:val="24"/>
        </w:rPr>
        <w:t xml:space="preserve">W związku z </w:t>
      </w:r>
      <w:r w:rsidRPr="00F23EE8">
        <w:rPr>
          <w:rFonts w:ascii="Times New Roman" w:hAnsi="Times New Roman" w:cs="Times New Roman"/>
          <w:b/>
          <w:sz w:val="24"/>
          <w:szCs w:val="24"/>
        </w:rPr>
        <w:t>otrzymanym dnia 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23EE8">
        <w:rPr>
          <w:rFonts w:ascii="Times New Roman" w:hAnsi="Times New Roman" w:cs="Times New Roman"/>
          <w:b/>
          <w:sz w:val="24"/>
          <w:szCs w:val="24"/>
        </w:rPr>
        <w:t>.09.2019 r. zapytaniem do przetargu nieograniczonego na zadanie: „</w:t>
      </w:r>
      <w:r w:rsidRPr="00F23EE8">
        <w:rPr>
          <w:rFonts w:ascii="Times New Roman" w:hAnsi="Times New Roman" w:cs="Times New Roman"/>
          <w:b/>
          <w:bCs/>
          <w:sz w:val="24"/>
          <w:szCs w:val="24"/>
        </w:rPr>
        <w:t>Zakup aparatu ultrasonograficznego (USG) - modernizacja pracowni USG w Szpitalu Barlinek Sp. z o.o.”</w:t>
      </w:r>
      <w:r w:rsidRPr="00F23EE8">
        <w:rPr>
          <w:rFonts w:ascii="Times New Roman" w:hAnsi="Times New Roman" w:cs="Times New Roman"/>
          <w:b/>
          <w:sz w:val="24"/>
          <w:szCs w:val="24"/>
        </w:rPr>
        <w:t>.</w:t>
      </w:r>
    </w:p>
    <w:p w:rsidR="007D4A2A" w:rsidRPr="00F23EE8" w:rsidRDefault="007D4A2A" w:rsidP="007D4A2A">
      <w:pPr>
        <w:tabs>
          <w:tab w:val="left" w:pos="9072"/>
        </w:tabs>
        <w:spacing w:line="360" w:lineRule="auto"/>
        <w:ind w:right="6"/>
        <w:rPr>
          <w:rFonts w:ascii="Times New Roman" w:hAnsi="Times New Roman" w:cs="Times New Roman"/>
          <w:b/>
          <w:sz w:val="24"/>
        </w:rPr>
      </w:pPr>
      <w:r w:rsidRPr="00F23EE8">
        <w:rPr>
          <w:rFonts w:ascii="Times New Roman" w:hAnsi="Times New Roman" w:cs="Times New Roman"/>
          <w:b/>
        </w:rPr>
        <w:t xml:space="preserve">nr sprawy: </w:t>
      </w:r>
      <w:r w:rsidRPr="00F23EE8">
        <w:rPr>
          <w:rFonts w:ascii="Times New Roman" w:hAnsi="Times New Roman" w:cs="Times New Roman"/>
          <w:b/>
          <w:sz w:val="24"/>
        </w:rPr>
        <w:t>ROSK.VI.271.3.2019</w:t>
      </w:r>
    </w:p>
    <w:p w:rsidR="007D4A2A" w:rsidRPr="00F23EE8" w:rsidRDefault="007D4A2A" w:rsidP="007D4A2A">
      <w:pPr>
        <w:pStyle w:val="Tekstpodstawowy"/>
        <w:rPr>
          <w:rFonts w:ascii="Times New Roman" w:hAnsi="Times New Roman" w:cs="Times New Roman"/>
          <w:b/>
          <w:sz w:val="29"/>
        </w:rPr>
      </w:pPr>
    </w:p>
    <w:p w:rsidR="007D4A2A" w:rsidRPr="00F23EE8" w:rsidRDefault="007D4A2A" w:rsidP="007D4A2A">
      <w:pPr>
        <w:ind w:right="4"/>
        <w:jc w:val="center"/>
        <w:rPr>
          <w:rFonts w:ascii="Times New Roman" w:hAnsi="Times New Roman" w:cs="Times New Roman"/>
          <w:b/>
          <w:sz w:val="30"/>
        </w:rPr>
      </w:pPr>
      <w:r w:rsidRPr="00F23EE8">
        <w:rPr>
          <w:rFonts w:ascii="Times New Roman" w:hAnsi="Times New Roman" w:cs="Times New Roman"/>
          <w:b/>
          <w:sz w:val="30"/>
        </w:rPr>
        <w:t>Zamawiający wyjaśnia:</w:t>
      </w:r>
    </w:p>
    <w:p w:rsidR="007D4A2A" w:rsidRPr="00F23EE8" w:rsidRDefault="007D4A2A" w:rsidP="007D4A2A">
      <w:pPr>
        <w:pStyle w:val="Tekstpodstawowy"/>
        <w:rPr>
          <w:rFonts w:ascii="Times New Roman" w:hAnsi="Times New Roman" w:cs="Times New Roman"/>
          <w:b/>
          <w:sz w:val="32"/>
        </w:rPr>
      </w:pPr>
    </w:p>
    <w:p w:rsidR="007D4A2A" w:rsidRPr="007D4A2A" w:rsidRDefault="007D4A2A" w:rsidP="007D4A2A">
      <w:pPr>
        <w:pStyle w:val="Tekstpodstawowy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A2A">
        <w:rPr>
          <w:rFonts w:ascii="Times New Roman" w:hAnsi="Times New Roman" w:cs="Times New Roman"/>
          <w:color w:val="000000" w:themeColor="text1"/>
          <w:sz w:val="24"/>
          <w:szCs w:val="24"/>
        </w:rPr>
        <w:t>Załącznik nr 1 do SIWZ – opis przedmiotu zamówienia.</w:t>
      </w:r>
    </w:p>
    <w:p w:rsidR="007D4A2A" w:rsidRPr="007D4A2A" w:rsidRDefault="007D4A2A" w:rsidP="007D4A2A">
      <w:pPr>
        <w:pStyle w:val="Tekstpodstawowy"/>
        <w:spacing w:before="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A2A" w:rsidRPr="007D4A2A" w:rsidRDefault="007D4A2A" w:rsidP="007D4A2A">
      <w:pPr>
        <w:widowControl/>
        <w:numPr>
          <w:ilvl w:val="0"/>
          <w:numId w:val="1"/>
        </w:numPr>
        <w:tabs>
          <w:tab w:val="left" w:pos="700"/>
        </w:tabs>
        <w:autoSpaceDE/>
        <w:autoSpaceDN/>
        <w:spacing w:line="217" w:lineRule="auto"/>
        <w:ind w:left="700" w:right="20" w:hanging="364"/>
        <w:jc w:val="both"/>
        <w:rPr>
          <w:rFonts w:ascii="Times New Roman" w:hAnsi="Times New Roman" w:cs="Times New Roman"/>
          <w:sz w:val="24"/>
          <w:szCs w:val="24"/>
        </w:rPr>
      </w:pPr>
      <w:r w:rsidRPr="007D4A2A">
        <w:rPr>
          <w:rFonts w:ascii="Times New Roman" w:hAnsi="Times New Roman" w:cs="Times New Roman"/>
          <w:sz w:val="24"/>
          <w:szCs w:val="24"/>
        </w:rPr>
        <w:t>Czy Zamawiający dopuści do postępowania wysokiej klasy ultrasonograf posiadający powyżej 570 tys. kanałów przetwarzania?</w:t>
      </w:r>
    </w:p>
    <w:p w:rsidR="007D4A2A" w:rsidRPr="007D4A2A" w:rsidRDefault="007D4A2A" w:rsidP="007D4A2A">
      <w:pPr>
        <w:widowControl/>
        <w:tabs>
          <w:tab w:val="left" w:pos="700"/>
        </w:tabs>
        <w:autoSpaceDE/>
        <w:autoSpaceDN/>
        <w:spacing w:line="217" w:lineRule="auto"/>
        <w:ind w:left="700"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A2A">
        <w:rPr>
          <w:rFonts w:ascii="Times New Roman" w:hAnsi="Times New Roman" w:cs="Times New Roman"/>
          <w:b/>
          <w:bCs/>
          <w:sz w:val="24"/>
          <w:szCs w:val="24"/>
        </w:rPr>
        <w:t>Odpowiedź: Zgodnie z SIWZ</w:t>
      </w:r>
    </w:p>
    <w:p w:rsidR="007D4A2A" w:rsidRPr="007D4A2A" w:rsidRDefault="007D4A2A" w:rsidP="007D4A2A">
      <w:pPr>
        <w:spacing w:line="31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D4A2A" w:rsidRPr="007D4A2A" w:rsidRDefault="007D4A2A" w:rsidP="007D4A2A">
      <w:pPr>
        <w:widowControl/>
        <w:numPr>
          <w:ilvl w:val="0"/>
          <w:numId w:val="1"/>
        </w:numPr>
        <w:tabs>
          <w:tab w:val="left" w:pos="700"/>
        </w:tabs>
        <w:autoSpaceDE/>
        <w:autoSpaceDN/>
        <w:spacing w:line="218" w:lineRule="auto"/>
        <w:ind w:left="700" w:right="20" w:hanging="364"/>
        <w:jc w:val="both"/>
        <w:rPr>
          <w:rFonts w:ascii="Times New Roman" w:hAnsi="Times New Roman" w:cs="Times New Roman"/>
          <w:sz w:val="24"/>
          <w:szCs w:val="24"/>
        </w:rPr>
      </w:pPr>
      <w:r w:rsidRPr="007D4A2A">
        <w:rPr>
          <w:rFonts w:ascii="Times New Roman" w:hAnsi="Times New Roman" w:cs="Times New Roman"/>
          <w:sz w:val="24"/>
          <w:szCs w:val="24"/>
        </w:rPr>
        <w:t>Czy Zamawiający dopuści do postępowania ultrasonograf posiadający 4 aktywne porty głowic bez gniazda parkingowego?</w:t>
      </w:r>
    </w:p>
    <w:p w:rsidR="007D4A2A" w:rsidRPr="007D4A2A" w:rsidRDefault="007D4A2A" w:rsidP="007D4A2A">
      <w:pPr>
        <w:pStyle w:val="Akapitzlist"/>
        <w:widowControl/>
        <w:tabs>
          <w:tab w:val="left" w:pos="700"/>
        </w:tabs>
        <w:autoSpaceDE/>
        <w:autoSpaceDN/>
        <w:spacing w:line="217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A2A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>
        <w:rPr>
          <w:rFonts w:ascii="Times New Roman" w:hAnsi="Times New Roman" w:cs="Times New Roman"/>
          <w:b/>
          <w:bCs/>
          <w:sz w:val="24"/>
          <w:szCs w:val="24"/>
        </w:rPr>
        <w:t>Dopuszcza, ale nie wymaga</w:t>
      </w:r>
    </w:p>
    <w:p w:rsidR="007D4A2A" w:rsidRPr="007D4A2A" w:rsidRDefault="007D4A2A" w:rsidP="007D4A2A">
      <w:pPr>
        <w:spacing w:line="26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D4A2A" w:rsidRPr="007D4A2A" w:rsidRDefault="007D4A2A" w:rsidP="007D4A2A">
      <w:pPr>
        <w:widowControl/>
        <w:numPr>
          <w:ilvl w:val="0"/>
          <w:numId w:val="1"/>
        </w:numPr>
        <w:tabs>
          <w:tab w:val="left" w:pos="700"/>
        </w:tabs>
        <w:autoSpaceDE/>
        <w:autoSpaceDN/>
        <w:spacing w:line="0" w:lineRule="atLeast"/>
        <w:ind w:left="700" w:hanging="364"/>
        <w:jc w:val="both"/>
        <w:rPr>
          <w:rFonts w:ascii="Times New Roman" w:hAnsi="Times New Roman" w:cs="Times New Roman"/>
          <w:sz w:val="24"/>
          <w:szCs w:val="24"/>
        </w:rPr>
      </w:pPr>
      <w:r w:rsidRPr="007D4A2A">
        <w:rPr>
          <w:rFonts w:ascii="Times New Roman" w:hAnsi="Times New Roman" w:cs="Times New Roman"/>
          <w:sz w:val="24"/>
          <w:szCs w:val="24"/>
        </w:rPr>
        <w:t>Czy Zamawiający dopuści do postępowania ultrasonograf posiadający dynamikę systemu</w:t>
      </w:r>
    </w:p>
    <w:p w:rsidR="007D4A2A" w:rsidRPr="007D4A2A" w:rsidRDefault="007D4A2A" w:rsidP="007D4A2A">
      <w:pPr>
        <w:spacing w:line="0" w:lineRule="atLeast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7D4A2A">
        <w:rPr>
          <w:rFonts w:ascii="Times New Roman" w:hAnsi="Times New Roman" w:cs="Times New Roman"/>
          <w:sz w:val="24"/>
          <w:szCs w:val="24"/>
        </w:rPr>
        <w:t>256dB?</w:t>
      </w:r>
    </w:p>
    <w:p w:rsidR="007D4A2A" w:rsidRPr="007D4A2A" w:rsidRDefault="007D4A2A" w:rsidP="007D4A2A">
      <w:pPr>
        <w:pStyle w:val="Akapitzlist"/>
        <w:widowControl/>
        <w:tabs>
          <w:tab w:val="left" w:pos="700"/>
        </w:tabs>
        <w:autoSpaceDE/>
        <w:autoSpaceDN/>
        <w:spacing w:line="217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A2A">
        <w:rPr>
          <w:rFonts w:ascii="Times New Roman" w:hAnsi="Times New Roman" w:cs="Times New Roman"/>
          <w:b/>
          <w:bCs/>
          <w:sz w:val="24"/>
          <w:szCs w:val="24"/>
        </w:rPr>
        <w:t>Odpowiedź: Zgodnie z SIWZ</w:t>
      </w:r>
    </w:p>
    <w:p w:rsidR="007D4A2A" w:rsidRPr="007D4A2A" w:rsidRDefault="007D4A2A" w:rsidP="007D4A2A">
      <w:pPr>
        <w:spacing w:line="31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D4A2A" w:rsidRPr="007D4A2A" w:rsidRDefault="007D4A2A" w:rsidP="007D4A2A">
      <w:pPr>
        <w:widowControl/>
        <w:numPr>
          <w:ilvl w:val="0"/>
          <w:numId w:val="1"/>
        </w:numPr>
        <w:tabs>
          <w:tab w:val="left" w:pos="700"/>
        </w:tabs>
        <w:autoSpaceDE/>
        <w:autoSpaceDN/>
        <w:spacing w:line="218" w:lineRule="auto"/>
        <w:ind w:left="700" w:right="20" w:hanging="364"/>
        <w:jc w:val="both"/>
        <w:rPr>
          <w:rFonts w:ascii="Times New Roman" w:hAnsi="Times New Roman" w:cs="Times New Roman"/>
          <w:sz w:val="24"/>
          <w:szCs w:val="24"/>
        </w:rPr>
      </w:pPr>
      <w:r w:rsidRPr="007D4A2A">
        <w:rPr>
          <w:rFonts w:ascii="Times New Roman" w:hAnsi="Times New Roman" w:cs="Times New Roman"/>
          <w:sz w:val="24"/>
          <w:szCs w:val="24"/>
        </w:rPr>
        <w:t>Czy Zamawiający dopuści do postępowania wysokiej klasy ultrasonograf wykorzystujący obrazowanie sześciu pasm częstotliwości harmonicznych?</w:t>
      </w:r>
    </w:p>
    <w:p w:rsidR="007D4A2A" w:rsidRDefault="007D4A2A" w:rsidP="007D4A2A">
      <w:pPr>
        <w:pStyle w:val="Akapitzlist"/>
        <w:widowControl/>
        <w:tabs>
          <w:tab w:val="left" w:pos="700"/>
        </w:tabs>
        <w:autoSpaceDE/>
        <w:autoSpaceDN/>
        <w:spacing w:line="217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A2A">
        <w:rPr>
          <w:rFonts w:ascii="Times New Roman" w:hAnsi="Times New Roman" w:cs="Times New Roman"/>
          <w:b/>
          <w:bCs/>
          <w:sz w:val="24"/>
          <w:szCs w:val="24"/>
        </w:rPr>
        <w:t>Odpowiedź: Zgodnie z SIWZ</w:t>
      </w:r>
    </w:p>
    <w:p w:rsidR="007D4A2A" w:rsidRPr="007D4A2A" w:rsidRDefault="007D4A2A" w:rsidP="007D4A2A">
      <w:pPr>
        <w:widowControl/>
        <w:tabs>
          <w:tab w:val="left" w:pos="700"/>
        </w:tabs>
        <w:autoSpaceDE/>
        <w:autoSpaceDN/>
        <w:spacing w:line="217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4A2A" w:rsidRPr="007D4A2A" w:rsidRDefault="007D4A2A" w:rsidP="007D4A2A">
      <w:pPr>
        <w:widowControl/>
        <w:numPr>
          <w:ilvl w:val="0"/>
          <w:numId w:val="1"/>
        </w:numPr>
        <w:tabs>
          <w:tab w:val="left" w:pos="700"/>
        </w:tabs>
        <w:autoSpaceDE/>
        <w:autoSpaceDN/>
        <w:spacing w:line="218" w:lineRule="auto"/>
        <w:ind w:left="700" w:hanging="364"/>
        <w:jc w:val="both"/>
        <w:rPr>
          <w:rFonts w:ascii="Times New Roman" w:hAnsi="Times New Roman" w:cs="Times New Roman"/>
          <w:sz w:val="24"/>
          <w:szCs w:val="24"/>
        </w:rPr>
      </w:pPr>
      <w:r w:rsidRPr="007D4A2A">
        <w:rPr>
          <w:rFonts w:ascii="Times New Roman" w:hAnsi="Times New Roman" w:cs="Times New Roman"/>
          <w:sz w:val="24"/>
          <w:szCs w:val="24"/>
        </w:rPr>
        <w:t xml:space="preserve">Czy Zamawiający dopuści do postępowania wysokiej klasy ultrasonograf posiadający liczbę obrazów pamięci dynamicznej (tzw. </w:t>
      </w:r>
      <w:proofErr w:type="spellStart"/>
      <w:r w:rsidRPr="007D4A2A">
        <w:rPr>
          <w:rFonts w:ascii="Times New Roman" w:hAnsi="Times New Roman" w:cs="Times New Roman"/>
          <w:sz w:val="24"/>
          <w:szCs w:val="24"/>
        </w:rPr>
        <w:t>Cineloop</w:t>
      </w:r>
      <w:proofErr w:type="spellEnd"/>
      <w:r w:rsidRPr="007D4A2A">
        <w:rPr>
          <w:rFonts w:ascii="Times New Roman" w:hAnsi="Times New Roman" w:cs="Times New Roman"/>
          <w:sz w:val="24"/>
          <w:szCs w:val="24"/>
        </w:rPr>
        <w:t>) 12000 obrazów?</w:t>
      </w:r>
    </w:p>
    <w:p w:rsidR="007D4A2A" w:rsidRPr="007D4A2A" w:rsidRDefault="007D4A2A" w:rsidP="007D4A2A">
      <w:pPr>
        <w:pStyle w:val="Akapitzlist"/>
        <w:widowControl/>
        <w:tabs>
          <w:tab w:val="left" w:pos="700"/>
        </w:tabs>
        <w:autoSpaceDE/>
        <w:autoSpaceDN/>
        <w:spacing w:line="217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A2A">
        <w:rPr>
          <w:rFonts w:ascii="Times New Roman" w:hAnsi="Times New Roman" w:cs="Times New Roman"/>
          <w:b/>
          <w:bCs/>
          <w:sz w:val="24"/>
          <w:szCs w:val="24"/>
        </w:rPr>
        <w:t>Odpowiedź: Zgodnie z SIWZ</w:t>
      </w:r>
    </w:p>
    <w:p w:rsidR="007D4A2A" w:rsidRPr="007D4A2A" w:rsidRDefault="007D4A2A" w:rsidP="007D4A2A">
      <w:pPr>
        <w:spacing w:line="31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D4A2A" w:rsidRPr="007D4A2A" w:rsidRDefault="007D4A2A" w:rsidP="007D4A2A">
      <w:pPr>
        <w:widowControl/>
        <w:numPr>
          <w:ilvl w:val="0"/>
          <w:numId w:val="1"/>
        </w:numPr>
        <w:tabs>
          <w:tab w:val="left" w:pos="700"/>
        </w:tabs>
        <w:autoSpaceDE/>
        <w:autoSpaceDN/>
        <w:spacing w:line="218" w:lineRule="auto"/>
        <w:ind w:left="700" w:hanging="364"/>
        <w:jc w:val="both"/>
        <w:rPr>
          <w:rFonts w:ascii="Times New Roman" w:hAnsi="Times New Roman" w:cs="Times New Roman"/>
          <w:sz w:val="24"/>
          <w:szCs w:val="24"/>
        </w:rPr>
      </w:pPr>
      <w:r w:rsidRPr="007D4A2A">
        <w:rPr>
          <w:rFonts w:ascii="Times New Roman" w:hAnsi="Times New Roman" w:cs="Times New Roman"/>
          <w:sz w:val="24"/>
          <w:szCs w:val="24"/>
        </w:rPr>
        <w:t>Czy Zamawiający dopuści do postępowania wysokiej klasy ultrasonograf regulacje głębokości pola obrazowania 2-30 cm?</w:t>
      </w:r>
    </w:p>
    <w:p w:rsidR="007D4A2A" w:rsidRPr="007D4A2A" w:rsidRDefault="007D4A2A" w:rsidP="007D4A2A">
      <w:pPr>
        <w:pStyle w:val="Akapitzlist"/>
        <w:widowControl/>
        <w:tabs>
          <w:tab w:val="left" w:pos="700"/>
        </w:tabs>
        <w:autoSpaceDE/>
        <w:autoSpaceDN/>
        <w:spacing w:line="217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A2A">
        <w:rPr>
          <w:rFonts w:ascii="Times New Roman" w:hAnsi="Times New Roman" w:cs="Times New Roman"/>
          <w:b/>
          <w:bCs/>
          <w:sz w:val="24"/>
          <w:szCs w:val="24"/>
        </w:rPr>
        <w:t>Odpowiedź: Zgodnie z SIWZ</w:t>
      </w:r>
    </w:p>
    <w:p w:rsidR="007D4A2A" w:rsidRPr="007D4A2A" w:rsidRDefault="007D4A2A" w:rsidP="007D4A2A">
      <w:pPr>
        <w:spacing w:line="31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D4A2A" w:rsidRPr="007D4A2A" w:rsidRDefault="007D4A2A" w:rsidP="007D4A2A">
      <w:pPr>
        <w:widowControl/>
        <w:numPr>
          <w:ilvl w:val="0"/>
          <w:numId w:val="1"/>
        </w:numPr>
        <w:tabs>
          <w:tab w:val="left" w:pos="700"/>
        </w:tabs>
        <w:autoSpaceDE/>
        <w:autoSpaceDN/>
        <w:spacing w:line="229" w:lineRule="auto"/>
        <w:ind w:left="700" w:right="20" w:hanging="364"/>
        <w:jc w:val="both"/>
        <w:rPr>
          <w:rFonts w:ascii="Times New Roman" w:hAnsi="Times New Roman" w:cs="Times New Roman"/>
          <w:sz w:val="24"/>
          <w:szCs w:val="24"/>
        </w:rPr>
      </w:pPr>
      <w:r w:rsidRPr="007D4A2A">
        <w:rPr>
          <w:rFonts w:ascii="Times New Roman" w:hAnsi="Times New Roman" w:cs="Times New Roman"/>
          <w:sz w:val="24"/>
          <w:szCs w:val="24"/>
        </w:rPr>
        <w:t>Zamawiający wymaga aparatu klasy Premium. W związku z powyższym, czy zamawiający będzie wymagał ultrasonografu z wysokiej jakości monitorem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D4A2A">
        <w:rPr>
          <w:rFonts w:ascii="Times New Roman" w:hAnsi="Times New Roman" w:cs="Times New Roman"/>
          <w:sz w:val="24"/>
          <w:szCs w:val="24"/>
        </w:rPr>
        <w:t>przekątnej min 21 cali oraz rozdzielczości minimum 1920x1080? Rozdzielczość 1920x1080 jest standardowym parametrem monitorów wyższej klasy.</w:t>
      </w:r>
    </w:p>
    <w:p w:rsidR="007D4A2A" w:rsidRDefault="007D4A2A" w:rsidP="007D4A2A">
      <w:pPr>
        <w:pStyle w:val="Akapitzlist"/>
        <w:widowControl/>
        <w:tabs>
          <w:tab w:val="left" w:pos="700"/>
        </w:tabs>
        <w:autoSpaceDE/>
        <w:autoSpaceDN/>
        <w:spacing w:line="217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A2A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>
        <w:rPr>
          <w:rFonts w:ascii="Times New Roman" w:hAnsi="Times New Roman" w:cs="Times New Roman"/>
          <w:b/>
          <w:bCs/>
          <w:sz w:val="24"/>
          <w:szCs w:val="24"/>
        </w:rPr>
        <w:t>Dopuszcza, ale nie wymaga</w:t>
      </w:r>
    </w:p>
    <w:p w:rsidR="007D4A2A" w:rsidRDefault="007D4A2A" w:rsidP="007D4A2A">
      <w:pPr>
        <w:widowControl/>
        <w:numPr>
          <w:ilvl w:val="0"/>
          <w:numId w:val="1"/>
        </w:numPr>
        <w:tabs>
          <w:tab w:val="left" w:pos="700"/>
        </w:tabs>
        <w:autoSpaceDE/>
        <w:autoSpaceDN/>
        <w:spacing w:line="218" w:lineRule="auto"/>
        <w:ind w:left="700" w:right="20" w:hanging="364"/>
        <w:jc w:val="both"/>
        <w:rPr>
          <w:rFonts w:ascii="Times New Roman" w:hAnsi="Times New Roman" w:cs="Times New Roman"/>
          <w:sz w:val="24"/>
          <w:szCs w:val="24"/>
        </w:rPr>
      </w:pPr>
      <w:r w:rsidRPr="007D4A2A">
        <w:rPr>
          <w:rFonts w:ascii="Times New Roman" w:hAnsi="Times New Roman" w:cs="Times New Roman"/>
          <w:sz w:val="24"/>
          <w:szCs w:val="24"/>
        </w:rPr>
        <w:lastRenderedPageBreak/>
        <w:t>Czy Zamawiający dopuści do postępowania wysokiej klasy ultrasonograf posiadający pamięć dynamiczną dla trybu M-</w:t>
      </w:r>
      <w:proofErr w:type="spellStart"/>
      <w:r w:rsidRPr="007D4A2A">
        <w:rPr>
          <w:rFonts w:ascii="Times New Roman" w:hAnsi="Times New Roman" w:cs="Times New Roman"/>
          <w:sz w:val="24"/>
          <w:szCs w:val="24"/>
        </w:rPr>
        <w:t>mode</w:t>
      </w:r>
      <w:proofErr w:type="spellEnd"/>
      <w:r w:rsidRPr="007D4A2A">
        <w:rPr>
          <w:rFonts w:ascii="Times New Roman" w:hAnsi="Times New Roman" w:cs="Times New Roman"/>
          <w:sz w:val="24"/>
          <w:szCs w:val="24"/>
        </w:rPr>
        <w:t xml:space="preserve"> lub D-</w:t>
      </w:r>
      <w:proofErr w:type="spellStart"/>
      <w:r w:rsidRPr="007D4A2A">
        <w:rPr>
          <w:rFonts w:ascii="Times New Roman" w:hAnsi="Times New Roman" w:cs="Times New Roman"/>
          <w:sz w:val="24"/>
          <w:szCs w:val="24"/>
        </w:rPr>
        <w:t>mode</w:t>
      </w:r>
      <w:proofErr w:type="spellEnd"/>
      <w:r w:rsidRPr="007D4A2A">
        <w:rPr>
          <w:rFonts w:ascii="Times New Roman" w:hAnsi="Times New Roman" w:cs="Times New Roman"/>
          <w:sz w:val="24"/>
          <w:szCs w:val="24"/>
        </w:rPr>
        <w:t xml:space="preserve"> 60 sekund?</w:t>
      </w:r>
    </w:p>
    <w:p w:rsidR="007D4A2A" w:rsidRPr="007D4A2A" w:rsidRDefault="007D4A2A" w:rsidP="007D4A2A">
      <w:pPr>
        <w:pStyle w:val="Akapitzlist"/>
        <w:widowControl/>
        <w:tabs>
          <w:tab w:val="left" w:pos="700"/>
        </w:tabs>
        <w:autoSpaceDE/>
        <w:autoSpaceDN/>
        <w:spacing w:line="217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A2A">
        <w:rPr>
          <w:rFonts w:ascii="Times New Roman" w:hAnsi="Times New Roman" w:cs="Times New Roman"/>
          <w:b/>
          <w:bCs/>
          <w:sz w:val="24"/>
          <w:szCs w:val="24"/>
        </w:rPr>
        <w:t>Odpowiedź: Zgodnie z SIWZ</w:t>
      </w:r>
    </w:p>
    <w:p w:rsidR="007D4A2A" w:rsidRPr="007D4A2A" w:rsidRDefault="007D4A2A" w:rsidP="007D4A2A">
      <w:pPr>
        <w:spacing w:line="31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D4A2A" w:rsidRPr="007D4A2A" w:rsidRDefault="007D4A2A" w:rsidP="007D4A2A">
      <w:pPr>
        <w:widowControl/>
        <w:numPr>
          <w:ilvl w:val="0"/>
          <w:numId w:val="1"/>
        </w:numPr>
        <w:tabs>
          <w:tab w:val="left" w:pos="700"/>
        </w:tabs>
        <w:autoSpaceDE/>
        <w:autoSpaceDN/>
        <w:spacing w:line="218" w:lineRule="auto"/>
        <w:ind w:left="700" w:right="20" w:hanging="364"/>
        <w:jc w:val="both"/>
        <w:rPr>
          <w:rFonts w:ascii="Times New Roman" w:hAnsi="Times New Roman" w:cs="Times New Roman"/>
          <w:sz w:val="24"/>
          <w:szCs w:val="24"/>
        </w:rPr>
      </w:pPr>
      <w:r w:rsidRPr="007D4A2A">
        <w:rPr>
          <w:rFonts w:ascii="Times New Roman" w:hAnsi="Times New Roman" w:cs="Times New Roman"/>
          <w:sz w:val="24"/>
          <w:szCs w:val="24"/>
        </w:rPr>
        <w:t xml:space="preserve">Czy Zamawiający dopuści do postępowania wysokiej klasy ultrasonograf posiadający 30 ustawień wstępnych (tzw. </w:t>
      </w:r>
      <w:proofErr w:type="spellStart"/>
      <w:r w:rsidRPr="007D4A2A">
        <w:rPr>
          <w:rFonts w:ascii="Times New Roman" w:hAnsi="Times New Roman" w:cs="Times New Roman"/>
          <w:sz w:val="24"/>
          <w:szCs w:val="24"/>
        </w:rPr>
        <w:t>Presetów</w:t>
      </w:r>
      <w:proofErr w:type="spellEnd"/>
      <w:r w:rsidRPr="007D4A2A">
        <w:rPr>
          <w:rFonts w:ascii="Times New Roman" w:hAnsi="Times New Roman" w:cs="Times New Roman"/>
          <w:sz w:val="24"/>
          <w:szCs w:val="24"/>
        </w:rPr>
        <w:t>) programowanych przez użytkownika?</w:t>
      </w:r>
    </w:p>
    <w:p w:rsidR="007D4A2A" w:rsidRPr="007D4A2A" w:rsidRDefault="007D4A2A" w:rsidP="007D4A2A">
      <w:pPr>
        <w:pStyle w:val="Akapitzlist"/>
        <w:widowControl/>
        <w:tabs>
          <w:tab w:val="left" w:pos="700"/>
        </w:tabs>
        <w:autoSpaceDE/>
        <w:autoSpaceDN/>
        <w:spacing w:line="217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A2A">
        <w:rPr>
          <w:rFonts w:ascii="Times New Roman" w:hAnsi="Times New Roman" w:cs="Times New Roman"/>
          <w:b/>
          <w:bCs/>
          <w:sz w:val="24"/>
          <w:szCs w:val="24"/>
        </w:rPr>
        <w:t>Odpowiedź: Zgodnie z SIWZ</w:t>
      </w:r>
    </w:p>
    <w:p w:rsidR="007D4A2A" w:rsidRPr="007D4A2A" w:rsidRDefault="007D4A2A" w:rsidP="007D4A2A">
      <w:pPr>
        <w:spacing w:line="31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D4A2A" w:rsidRPr="007D4A2A" w:rsidRDefault="007D4A2A" w:rsidP="007D4A2A">
      <w:pPr>
        <w:widowControl/>
        <w:numPr>
          <w:ilvl w:val="0"/>
          <w:numId w:val="1"/>
        </w:numPr>
        <w:tabs>
          <w:tab w:val="left" w:pos="700"/>
        </w:tabs>
        <w:autoSpaceDE/>
        <w:autoSpaceDN/>
        <w:spacing w:line="225" w:lineRule="auto"/>
        <w:ind w:left="700" w:right="20" w:hanging="364"/>
        <w:jc w:val="both"/>
        <w:rPr>
          <w:rFonts w:ascii="Times New Roman" w:hAnsi="Times New Roman" w:cs="Times New Roman"/>
          <w:sz w:val="24"/>
          <w:szCs w:val="24"/>
        </w:rPr>
      </w:pPr>
      <w:r w:rsidRPr="007D4A2A">
        <w:rPr>
          <w:rFonts w:ascii="Times New Roman" w:hAnsi="Times New Roman" w:cs="Times New Roman"/>
          <w:sz w:val="24"/>
          <w:szCs w:val="24"/>
        </w:rPr>
        <w:t>Czy zamawiający dopuści do postępowania aparat klasy Premium posiadający podstawę jezdną z czterema kołami z możliwością zablokowania każdego z nich bez blokady kierunku jazdy?</w:t>
      </w:r>
    </w:p>
    <w:p w:rsidR="007D4A2A" w:rsidRPr="007D4A2A" w:rsidRDefault="007D4A2A" w:rsidP="007D4A2A">
      <w:pPr>
        <w:pStyle w:val="Akapitzlist"/>
        <w:widowControl/>
        <w:tabs>
          <w:tab w:val="left" w:pos="700"/>
        </w:tabs>
        <w:autoSpaceDE/>
        <w:autoSpaceDN/>
        <w:spacing w:line="217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A2A">
        <w:rPr>
          <w:rFonts w:ascii="Times New Roman" w:hAnsi="Times New Roman" w:cs="Times New Roman"/>
          <w:b/>
          <w:bCs/>
          <w:sz w:val="24"/>
          <w:szCs w:val="24"/>
        </w:rPr>
        <w:t>Odpowiedź: Zgodnie z SIWZ</w:t>
      </w:r>
    </w:p>
    <w:p w:rsidR="007D4A2A" w:rsidRPr="007D4A2A" w:rsidRDefault="007D4A2A" w:rsidP="007D4A2A">
      <w:pPr>
        <w:spacing w:line="31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D4A2A" w:rsidRPr="007D4A2A" w:rsidRDefault="007D4A2A" w:rsidP="007D4A2A">
      <w:pPr>
        <w:widowControl/>
        <w:numPr>
          <w:ilvl w:val="0"/>
          <w:numId w:val="1"/>
        </w:numPr>
        <w:tabs>
          <w:tab w:val="left" w:pos="700"/>
        </w:tabs>
        <w:autoSpaceDE/>
        <w:autoSpaceDN/>
        <w:spacing w:line="229" w:lineRule="auto"/>
        <w:ind w:left="700" w:hanging="364"/>
        <w:jc w:val="both"/>
        <w:rPr>
          <w:rFonts w:ascii="Times New Roman" w:hAnsi="Times New Roman" w:cs="Times New Roman"/>
          <w:sz w:val="24"/>
          <w:szCs w:val="24"/>
        </w:rPr>
      </w:pPr>
      <w:r w:rsidRPr="007D4A2A">
        <w:rPr>
          <w:rFonts w:ascii="Times New Roman" w:hAnsi="Times New Roman" w:cs="Times New Roman"/>
          <w:sz w:val="24"/>
          <w:szCs w:val="24"/>
        </w:rPr>
        <w:t>Czy Zamawiający dopuści do postępowania ultrasonograf klasy Premium posiadający automatyczną korekcję kąta bramki Dopplera w zakresie +/- 70 stopni. Taki zakres jest maksymalnym ,uznawanym za wiarygodny, ustawieniem kąta przepływu. Ustawienie kąta powyżej 60 stopni może w znaczny sposób zafałszować wynik pomiaru.</w:t>
      </w:r>
    </w:p>
    <w:p w:rsidR="007D4A2A" w:rsidRPr="007D4A2A" w:rsidRDefault="007D4A2A" w:rsidP="007D4A2A">
      <w:pPr>
        <w:pStyle w:val="Akapitzlist"/>
        <w:widowControl/>
        <w:tabs>
          <w:tab w:val="left" w:pos="700"/>
        </w:tabs>
        <w:autoSpaceDE/>
        <w:autoSpaceDN/>
        <w:spacing w:line="217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A2A">
        <w:rPr>
          <w:rFonts w:ascii="Times New Roman" w:hAnsi="Times New Roman" w:cs="Times New Roman"/>
          <w:b/>
          <w:bCs/>
          <w:sz w:val="24"/>
          <w:szCs w:val="24"/>
        </w:rPr>
        <w:t>Odpowiedź: Zgodnie z SIWZ</w:t>
      </w:r>
    </w:p>
    <w:p w:rsidR="007D4A2A" w:rsidRPr="007D4A2A" w:rsidRDefault="007D4A2A" w:rsidP="007D4A2A">
      <w:pPr>
        <w:spacing w:line="31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D4A2A" w:rsidRPr="007D4A2A" w:rsidRDefault="007D4A2A" w:rsidP="007D4A2A">
      <w:pPr>
        <w:widowControl/>
        <w:numPr>
          <w:ilvl w:val="0"/>
          <w:numId w:val="1"/>
        </w:numPr>
        <w:tabs>
          <w:tab w:val="left" w:pos="700"/>
        </w:tabs>
        <w:autoSpaceDE/>
        <w:autoSpaceDN/>
        <w:spacing w:line="218" w:lineRule="auto"/>
        <w:ind w:left="700" w:right="20" w:hanging="364"/>
        <w:jc w:val="both"/>
        <w:rPr>
          <w:rFonts w:ascii="Times New Roman" w:hAnsi="Times New Roman" w:cs="Times New Roman"/>
          <w:sz w:val="24"/>
          <w:szCs w:val="24"/>
        </w:rPr>
      </w:pPr>
      <w:r w:rsidRPr="007D4A2A">
        <w:rPr>
          <w:rFonts w:ascii="Times New Roman" w:hAnsi="Times New Roman" w:cs="Times New Roman"/>
          <w:sz w:val="24"/>
          <w:szCs w:val="24"/>
        </w:rPr>
        <w:t xml:space="preserve">Czy Zamawiający dopuści do postępowania wysokiej klasy ultrasonograf posiadający możliwość regulacji 12 map kolorów oraz 11 map odcieni w </w:t>
      </w:r>
      <w:proofErr w:type="spellStart"/>
      <w:r w:rsidRPr="007D4A2A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7D4A2A">
        <w:rPr>
          <w:rFonts w:ascii="Times New Roman" w:hAnsi="Times New Roman" w:cs="Times New Roman"/>
          <w:sz w:val="24"/>
          <w:szCs w:val="24"/>
        </w:rPr>
        <w:t xml:space="preserve"> Dopplerze?</w:t>
      </w:r>
    </w:p>
    <w:p w:rsidR="007D4A2A" w:rsidRPr="007D4A2A" w:rsidRDefault="007D4A2A" w:rsidP="007D4A2A">
      <w:pPr>
        <w:pStyle w:val="Akapitzlist"/>
        <w:widowControl/>
        <w:tabs>
          <w:tab w:val="left" w:pos="700"/>
        </w:tabs>
        <w:autoSpaceDE/>
        <w:autoSpaceDN/>
        <w:spacing w:line="217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A2A">
        <w:rPr>
          <w:rFonts w:ascii="Times New Roman" w:hAnsi="Times New Roman" w:cs="Times New Roman"/>
          <w:b/>
          <w:bCs/>
          <w:sz w:val="24"/>
          <w:szCs w:val="24"/>
        </w:rPr>
        <w:t>Odpowiedź: Zgodnie z SIWZ</w:t>
      </w:r>
    </w:p>
    <w:p w:rsidR="007D4A2A" w:rsidRPr="007D4A2A" w:rsidRDefault="007D4A2A" w:rsidP="007D4A2A">
      <w:pPr>
        <w:spacing w:line="31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D4A2A" w:rsidRPr="007D4A2A" w:rsidRDefault="007D4A2A" w:rsidP="007D4A2A">
      <w:pPr>
        <w:widowControl/>
        <w:numPr>
          <w:ilvl w:val="0"/>
          <w:numId w:val="1"/>
        </w:numPr>
        <w:tabs>
          <w:tab w:val="left" w:pos="700"/>
        </w:tabs>
        <w:autoSpaceDE/>
        <w:autoSpaceDN/>
        <w:spacing w:line="217" w:lineRule="auto"/>
        <w:ind w:left="700" w:right="20" w:hanging="364"/>
        <w:jc w:val="both"/>
        <w:rPr>
          <w:rFonts w:ascii="Times New Roman" w:hAnsi="Times New Roman" w:cs="Times New Roman"/>
          <w:sz w:val="24"/>
          <w:szCs w:val="24"/>
        </w:rPr>
      </w:pPr>
      <w:r w:rsidRPr="007D4A2A">
        <w:rPr>
          <w:rFonts w:ascii="Times New Roman" w:hAnsi="Times New Roman" w:cs="Times New Roman"/>
          <w:sz w:val="24"/>
          <w:szCs w:val="24"/>
        </w:rPr>
        <w:t>Prosimy o potwierdzenie, iż zamawiający będzie wymagał aby aparat był wyposażony w dysk twardy SSD o pojemności nie mniejszej niż 500GB.</w:t>
      </w:r>
    </w:p>
    <w:p w:rsidR="007D4A2A" w:rsidRPr="007D4A2A" w:rsidRDefault="007D4A2A" w:rsidP="007D4A2A">
      <w:pPr>
        <w:pStyle w:val="Akapitzlist"/>
        <w:widowControl/>
        <w:tabs>
          <w:tab w:val="left" w:pos="700"/>
        </w:tabs>
        <w:autoSpaceDE/>
        <w:autoSpaceDN/>
        <w:spacing w:line="217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A2A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>
        <w:rPr>
          <w:rFonts w:ascii="Times New Roman" w:hAnsi="Times New Roman" w:cs="Times New Roman"/>
          <w:b/>
          <w:bCs/>
          <w:sz w:val="24"/>
          <w:szCs w:val="24"/>
        </w:rPr>
        <w:t>Dopuszcza, ale nie wymaga</w:t>
      </w:r>
    </w:p>
    <w:p w:rsidR="007D4A2A" w:rsidRPr="007D4A2A" w:rsidRDefault="007D4A2A" w:rsidP="007D4A2A">
      <w:pPr>
        <w:spacing w:line="31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D4A2A" w:rsidRPr="007D4A2A" w:rsidRDefault="007D4A2A" w:rsidP="007D4A2A">
      <w:pPr>
        <w:widowControl/>
        <w:numPr>
          <w:ilvl w:val="0"/>
          <w:numId w:val="1"/>
        </w:numPr>
        <w:tabs>
          <w:tab w:val="left" w:pos="700"/>
        </w:tabs>
        <w:autoSpaceDE/>
        <w:autoSpaceDN/>
        <w:spacing w:line="218" w:lineRule="auto"/>
        <w:ind w:left="700" w:hanging="364"/>
        <w:jc w:val="both"/>
        <w:rPr>
          <w:rFonts w:ascii="Times New Roman" w:hAnsi="Times New Roman" w:cs="Times New Roman"/>
          <w:sz w:val="24"/>
          <w:szCs w:val="24"/>
        </w:rPr>
      </w:pPr>
      <w:r w:rsidRPr="007D4A2A">
        <w:rPr>
          <w:rFonts w:ascii="Times New Roman" w:hAnsi="Times New Roman" w:cs="Times New Roman"/>
          <w:sz w:val="24"/>
          <w:szCs w:val="24"/>
        </w:rPr>
        <w:t xml:space="preserve">Czy Zamawiający dopuści do postępowania głowice </w:t>
      </w:r>
      <w:proofErr w:type="spellStart"/>
      <w:r w:rsidRPr="007D4A2A">
        <w:rPr>
          <w:rFonts w:ascii="Times New Roman" w:hAnsi="Times New Roman" w:cs="Times New Roman"/>
          <w:sz w:val="24"/>
          <w:szCs w:val="24"/>
        </w:rPr>
        <w:t>konweks</w:t>
      </w:r>
      <w:proofErr w:type="spellEnd"/>
      <w:r w:rsidRPr="007D4A2A">
        <w:rPr>
          <w:rFonts w:ascii="Times New Roman" w:hAnsi="Times New Roman" w:cs="Times New Roman"/>
          <w:sz w:val="24"/>
          <w:szCs w:val="24"/>
        </w:rPr>
        <w:t>, posiadającą kąt skanowania 70 stopni, 192 elementy pracującą w wyższym zakresie niż wymagane 1-7 MHz?</w:t>
      </w:r>
    </w:p>
    <w:p w:rsidR="007D4A2A" w:rsidRPr="007D4A2A" w:rsidRDefault="007D4A2A" w:rsidP="007D4A2A">
      <w:pPr>
        <w:pStyle w:val="Akapitzlist"/>
        <w:widowControl/>
        <w:tabs>
          <w:tab w:val="left" w:pos="700"/>
        </w:tabs>
        <w:autoSpaceDE/>
        <w:autoSpaceDN/>
        <w:spacing w:line="217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A2A">
        <w:rPr>
          <w:rFonts w:ascii="Times New Roman" w:hAnsi="Times New Roman" w:cs="Times New Roman"/>
          <w:b/>
          <w:bCs/>
          <w:sz w:val="24"/>
          <w:szCs w:val="24"/>
        </w:rPr>
        <w:t>Odpowiedź: Zgodnie z SIWZ</w:t>
      </w:r>
    </w:p>
    <w:p w:rsidR="007D4A2A" w:rsidRPr="007D4A2A" w:rsidRDefault="007D4A2A" w:rsidP="007D4A2A">
      <w:pPr>
        <w:spacing w:line="31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D4A2A" w:rsidRPr="007D4A2A" w:rsidRDefault="007D4A2A" w:rsidP="007D4A2A">
      <w:pPr>
        <w:widowControl/>
        <w:numPr>
          <w:ilvl w:val="0"/>
          <w:numId w:val="1"/>
        </w:numPr>
        <w:tabs>
          <w:tab w:val="left" w:pos="700"/>
        </w:tabs>
        <w:autoSpaceDE/>
        <w:autoSpaceDN/>
        <w:spacing w:line="218" w:lineRule="auto"/>
        <w:ind w:left="700" w:right="20" w:hanging="364"/>
        <w:jc w:val="both"/>
        <w:rPr>
          <w:rFonts w:ascii="Times New Roman" w:hAnsi="Times New Roman" w:cs="Times New Roman"/>
          <w:sz w:val="24"/>
          <w:szCs w:val="24"/>
        </w:rPr>
      </w:pPr>
      <w:r w:rsidRPr="007D4A2A">
        <w:rPr>
          <w:rFonts w:ascii="Times New Roman" w:hAnsi="Times New Roman" w:cs="Times New Roman"/>
          <w:sz w:val="24"/>
          <w:szCs w:val="24"/>
        </w:rPr>
        <w:t>Czy Zamawiający dopuści do postępowania głowice liniową, posiadającą, 192 elementy pracującą w wyższym zakresie niż wymagane 3-16 MHz?</w:t>
      </w:r>
    </w:p>
    <w:p w:rsidR="007D4A2A" w:rsidRPr="007D4A2A" w:rsidRDefault="007D4A2A" w:rsidP="007D4A2A">
      <w:pPr>
        <w:pStyle w:val="Akapitzlist"/>
        <w:widowControl/>
        <w:tabs>
          <w:tab w:val="left" w:pos="700"/>
        </w:tabs>
        <w:autoSpaceDE/>
        <w:autoSpaceDN/>
        <w:spacing w:line="217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A2A">
        <w:rPr>
          <w:rFonts w:ascii="Times New Roman" w:hAnsi="Times New Roman" w:cs="Times New Roman"/>
          <w:b/>
          <w:bCs/>
          <w:sz w:val="24"/>
          <w:szCs w:val="24"/>
        </w:rPr>
        <w:t>Odpowiedź: Zgodnie z SIWZ</w:t>
      </w:r>
    </w:p>
    <w:p w:rsidR="007D4A2A" w:rsidRPr="007D4A2A" w:rsidRDefault="007D4A2A" w:rsidP="007D4A2A">
      <w:pPr>
        <w:spacing w:line="31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D4A2A" w:rsidRPr="007D4A2A" w:rsidRDefault="007D4A2A" w:rsidP="007D4A2A">
      <w:pPr>
        <w:widowControl/>
        <w:numPr>
          <w:ilvl w:val="0"/>
          <w:numId w:val="1"/>
        </w:numPr>
        <w:tabs>
          <w:tab w:val="left" w:pos="700"/>
        </w:tabs>
        <w:autoSpaceDE/>
        <w:autoSpaceDN/>
        <w:spacing w:line="218" w:lineRule="auto"/>
        <w:ind w:left="700" w:right="20" w:hanging="364"/>
        <w:jc w:val="both"/>
        <w:rPr>
          <w:rFonts w:ascii="Times New Roman" w:hAnsi="Times New Roman" w:cs="Times New Roman"/>
          <w:sz w:val="24"/>
          <w:szCs w:val="24"/>
        </w:rPr>
      </w:pPr>
      <w:r w:rsidRPr="007D4A2A">
        <w:rPr>
          <w:rFonts w:ascii="Times New Roman" w:hAnsi="Times New Roman" w:cs="Times New Roman"/>
          <w:sz w:val="24"/>
          <w:szCs w:val="24"/>
        </w:rPr>
        <w:t>Czy Zamawiający dopuści do postępowania głowice liniową, posiadającą 256 elementów, pracującą w zakresie 3-14 MHz z polem skanowania 50mm?</w:t>
      </w:r>
    </w:p>
    <w:p w:rsidR="007D4A2A" w:rsidRPr="007D4A2A" w:rsidRDefault="007D4A2A" w:rsidP="007D4A2A">
      <w:pPr>
        <w:pStyle w:val="Akapitzlist"/>
        <w:widowControl/>
        <w:tabs>
          <w:tab w:val="left" w:pos="700"/>
        </w:tabs>
        <w:autoSpaceDE/>
        <w:autoSpaceDN/>
        <w:spacing w:line="217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A2A">
        <w:rPr>
          <w:rFonts w:ascii="Times New Roman" w:hAnsi="Times New Roman" w:cs="Times New Roman"/>
          <w:b/>
          <w:bCs/>
          <w:sz w:val="24"/>
          <w:szCs w:val="24"/>
        </w:rPr>
        <w:t>Odpowiedź: Zgodnie z SIWZ</w:t>
      </w:r>
    </w:p>
    <w:p w:rsidR="007D4A2A" w:rsidRPr="007D4A2A" w:rsidRDefault="007D4A2A" w:rsidP="007D4A2A">
      <w:pPr>
        <w:spacing w:line="31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D4A2A" w:rsidRPr="007D4A2A" w:rsidRDefault="007D4A2A" w:rsidP="007D4A2A">
      <w:pPr>
        <w:widowControl/>
        <w:numPr>
          <w:ilvl w:val="0"/>
          <w:numId w:val="1"/>
        </w:numPr>
        <w:tabs>
          <w:tab w:val="left" w:pos="700"/>
        </w:tabs>
        <w:autoSpaceDE/>
        <w:autoSpaceDN/>
        <w:spacing w:line="218" w:lineRule="auto"/>
        <w:ind w:left="700" w:hanging="364"/>
        <w:jc w:val="both"/>
        <w:rPr>
          <w:rFonts w:ascii="Times New Roman" w:hAnsi="Times New Roman" w:cs="Times New Roman"/>
          <w:sz w:val="24"/>
          <w:szCs w:val="24"/>
        </w:rPr>
      </w:pPr>
      <w:r w:rsidRPr="007D4A2A">
        <w:rPr>
          <w:rFonts w:ascii="Times New Roman" w:hAnsi="Times New Roman" w:cs="Times New Roman"/>
          <w:sz w:val="24"/>
          <w:szCs w:val="24"/>
        </w:rPr>
        <w:t>Czy Zamawiający dopuści do postępowania głowice kardiologiczną posiadającą 80 elementów?</w:t>
      </w:r>
    </w:p>
    <w:p w:rsidR="007D4A2A" w:rsidRPr="007D4A2A" w:rsidRDefault="007D4A2A" w:rsidP="007D4A2A">
      <w:pPr>
        <w:pStyle w:val="Akapitzlist"/>
        <w:widowControl/>
        <w:tabs>
          <w:tab w:val="left" w:pos="700"/>
        </w:tabs>
        <w:autoSpaceDE/>
        <w:autoSpaceDN/>
        <w:spacing w:line="217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7D4A2A">
        <w:rPr>
          <w:rFonts w:ascii="Times New Roman" w:hAnsi="Times New Roman" w:cs="Times New Roman"/>
          <w:b/>
          <w:bCs/>
          <w:sz w:val="24"/>
          <w:szCs w:val="24"/>
        </w:rPr>
        <w:t>dpowiedź: Zgodnie z SIWZ</w:t>
      </w:r>
    </w:p>
    <w:p w:rsidR="007D4A2A" w:rsidRPr="007D4A2A" w:rsidRDefault="007D4A2A" w:rsidP="007D4A2A">
      <w:pPr>
        <w:spacing w:line="31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D4A2A" w:rsidRPr="007D4A2A" w:rsidRDefault="007D4A2A" w:rsidP="007D4A2A">
      <w:pPr>
        <w:widowControl/>
        <w:numPr>
          <w:ilvl w:val="0"/>
          <w:numId w:val="1"/>
        </w:numPr>
        <w:tabs>
          <w:tab w:val="left" w:pos="700"/>
        </w:tabs>
        <w:autoSpaceDE/>
        <w:autoSpaceDN/>
        <w:spacing w:line="218" w:lineRule="auto"/>
        <w:ind w:left="700" w:right="20" w:hanging="364"/>
        <w:jc w:val="both"/>
        <w:rPr>
          <w:rFonts w:ascii="Times New Roman" w:hAnsi="Times New Roman" w:cs="Times New Roman"/>
          <w:sz w:val="24"/>
          <w:szCs w:val="24"/>
        </w:rPr>
      </w:pPr>
      <w:r w:rsidRPr="007D4A2A">
        <w:rPr>
          <w:rFonts w:ascii="Times New Roman" w:hAnsi="Times New Roman" w:cs="Times New Roman"/>
          <w:sz w:val="24"/>
          <w:szCs w:val="24"/>
        </w:rPr>
        <w:t>Czy Zamawiający dopuści do postępowania wysokiej klasy ultrasonograf wykorzystujący obrazowanie sześciu pasm częstotliwości harmonicznych na głowicach?</w:t>
      </w:r>
    </w:p>
    <w:p w:rsidR="007D4A2A" w:rsidRPr="007D4A2A" w:rsidRDefault="007D4A2A" w:rsidP="007D4A2A">
      <w:pPr>
        <w:pStyle w:val="Akapitzlist"/>
        <w:widowControl/>
        <w:tabs>
          <w:tab w:val="left" w:pos="700"/>
        </w:tabs>
        <w:autoSpaceDE/>
        <w:autoSpaceDN/>
        <w:spacing w:line="217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A2A">
        <w:rPr>
          <w:rFonts w:ascii="Times New Roman" w:hAnsi="Times New Roman" w:cs="Times New Roman"/>
          <w:b/>
          <w:bCs/>
          <w:sz w:val="24"/>
          <w:szCs w:val="24"/>
        </w:rPr>
        <w:t>Odpowiedź: Zgodnie z SIWZ</w:t>
      </w:r>
    </w:p>
    <w:p w:rsidR="007D4A2A" w:rsidRPr="007D4A2A" w:rsidRDefault="007D4A2A" w:rsidP="007D4A2A">
      <w:pPr>
        <w:spacing w:line="31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D4A2A" w:rsidRDefault="007D4A2A" w:rsidP="007D4A2A">
      <w:pPr>
        <w:widowControl/>
        <w:numPr>
          <w:ilvl w:val="0"/>
          <w:numId w:val="1"/>
        </w:numPr>
        <w:tabs>
          <w:tab w:val="left" w:pos="700"/>
        </w:tabs>
        <w:autoSpaceDE/>
        <w:autoSpaceDN/>
        <w:spacing w:line="218" w:lineRule="auto"/>
        <w:ind w:left="700" w:right="20" w:hanging="364"/>
        <w:jc w:val="both"/>
        <w:rPr>
          <w:rFonts w:ascii="Times New Roman" w:hAnsi="Times New Roman" w:cs="Times New Roman"/>
          <w:sz w:val="24"/>
          <w:szCs w:val="24"/>
        </w:rPr>
      </w:pPr>
      <w:r w:rsidRPr="007D4A2A">
        <w:rPr>
          <w:rFonts w:ascii="Times New Roman" w:hAnsi="Times New Roman" w:cs="Times New Roman"/>
          <w:sz w:val="24"/>
          <w:szCs w:val="24"/>
        </w:rPr>
        <w:t xml:space="preserve">Czy Zamawiający dopuści do postępowania głowice </w:t>
      </w:r>
      <w:proofErr w:type="spellStart"/>
      <w:r w:rsidRPr="007D4A2A">
        <w:rPr>
          <w:rFonts w:ascii="Times New Roman" w:hAnsi="Times New Roman" w:cs="Times New Roman"/>
          <w:sz w:val="24"/>
          <w:szCs w:val="24"/>
        </w:rPr>
        <w:t>endowaginalną</w:t>
      </w:r>
      <w:proofErr w:type="spellEnd"/>
      <w:r w:rsidRPr="007D4A2A">
        <w:rPr>
          <w:rFonts w:ascii="Times New Roman" w:hAnsi="Times New Roman" w:cs="Times New Roman"/>
          <w:sz w:val="24"/>
          <w:szCs w:val="24"/>
        </w:rPr>
        <w:t>, posiadającą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D4A2A">
        <w:rPr>
          <w:rFonts w:ascii="Times New Roman" w:hAnsi="Times New Roman" w:cs="Times New Roman"/>
          <w:sz w:val="24"/>
          <w:szCs w:val="24"/>
        </w:rPr>
        <w:t>zakresie 5-9 MHz posiadającą 192 elementy oraz kąt skanowania 150 stopni?</w:t>
      </w:r>
    </w:p>
    <w:p w:rsidR="007D4A2A" w:rsidRPr="007D4A2A" w:rsidRDefault="007D4A2A" w:rsidP="007D4A2A">
      <w:pPr>
        <w:widowControl/>
        <w:tabs>
          <w:tab w:val="left" w:pos="700"/>
        </w:tabs>
        <w:autoSpaceDE/>
        <w:autoSpaceDN/>
        <w:spacing w:line="217" w:lineRule="auto"/>
        <w:ind w:left="709"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A2A">
        <w:rPr>
          <w:rFonts w:ascii="Times New Roman" w:hAnsi="Times New Roman" w:cs="Times New Roman"/>
          <w:b/>
          <w:bCs/>
          <w:sz w:val="24"/>
          <w:szCs w:val="24"/>
        </w:rPr>
        <w:t>Odpowiedź: Zgodnie z SIWZ</w:t>
      </w:r>
    </w:p>
    <w:p w:rsidR="007D4A2A" w:rsidRPr="007D4A2A" w:rsidRDefault="007D4A2A" w:rsidP="007D4A2A">
      <w:pPr>
        <w:widowControl/>
        <w:numPr>
          <w:ilvl w:val="0"/>
          <w:numId w:val="1"/>
        </w:numPr>
        <w:tabs>
          <w:tab w:val="left" w:pos="700"/>
        </w:tabs>
        <w:autoSpaceDE/>
        <w:autoSpaceDN/>
        <w:spacing w:line="217" w:lineRule="auto"/>
        <w:ind w:left="700" w:right="20" w:hanging="364"/>
        <w:jc w:val="both"/>
        <w:rPr>
          <w:rFonts w:ascii="Times New Roman" w:hAnsi="Times New Roman" w:cs="Times New Roman"/>
          <w:sz w:val="24"/>
          <w:szCs w:val="24"/>
        </w:rPr>
      </w:pPr>
      <w:r w:rsidRPr="007D4A2A">
        <w:rPr>
          <w:rFonts w:ascii="Times New Roman" w:hAnsi="Times New Roman" w:cs="Times New Roman"/>
          <w:sz w:val="24"/>
          <w:szCs w:val="24"/>
        </w:rPr>
        <w:lastRenderedPageBreak/>
        <w:t>Czy Zamawiający dopuści do postępowania ultrasonograf klasy Premium posiadający korekcję kąta bramki Dopplera w zakresie +/- 70 stopni. Taki zakres jest maksymalnym</w:t>
      </w:r>
    </w:p>
    <w:p w:rsidR="007D4A2A" w:rsidRPr="007D4A2A" w:rsidRDefault="007D4A2A" w:rsidP="007D4A2A">
      <w:pPr>
        <w:spacing w:line="4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D4A2A" w:rsidRDefault="007D4A2A" w:rsidP="007D4A2A">
      <w:pPr>
        <w:spacing w:line="218" w:lineRule="auto"/>
        <w:ind w:left="700" w:right="20"/>
        <w:jc w:val="both"/>
        <w:rPr>
          <w:rFonts w:ascii="Times New Roman" w:hAnsi="Times New Roman" w:cs="Times New Roman"/>
          <w:sz w:val="24"/>
          <w:szCs w:val="24"/>
        </w:rPr>
      </w:pPr>
      <w:r w:rsidRPr="007D4A2A">
        <w:rPr>
          <w:rFonts w:ascii="Times New Roman" w:hAnsi="Times New Roman" w:cs="Times New Roman"/>
          <w:sz w:val="24"/>
          <w:szCs w:val="24"/>
        </w:rPr>
        <w:t>,uznawanym za wiarygodny, ustawieniem kąta przepływu. Ustawienie kąta powyżej 60 stopni może w znaczny sposób zafałszować wynik pomiaru.</w:t>
      </w:r>
    </w:p>
    <w:p w:rsidR="007D4A2A" w:rsidRPr="007D4A2A" w:rsidRDefault="007D4A2A" w:rsidP="007D4A2A">
      <w:pPr>
        <w:pStyle w:val="Akapitzlist"/>
        <w:widowControl/>
        <w:tabs>
          <w:tab w:val="left" w:pos="700"/>
        </w:tabs>
        <w:autoSpaceDE/>
        <w:autoSpaceDN/>
        <w:spacing w:line="217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A2A">
        <w:rPr>
          <w:rFonts w:ascii="Times New Roman" w:hAnsi="Times New Roman" w:cs="Times New Roman"/>
          <w:b/>
          <w:bCs/>
          <w:sz w:val="24"/>
          <w:szCs w:val="24"/>
        </w:rPr>
        <w:t>Odpowiedź: Zgodnie z SIWZ</w:t>
      </w:r>
    </w:p>
    <w:p w:rsidR="007D4A2A" w:rsidRPr="007D4A2A" w:rsidRDefault="007D4A2A" w:rsidP="007D4A2A">
      <w:pPr>
        <w:spacing w:line="218" w:lineRule="auto"/>
        <w:ind w:left="70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D4A2A" w:rsidRPr="007D4A2A" w:rsidRDefault="007D4A2A" w:rsidP="007D4A2A">
      <w:pPr>
        <w:widowControl/>
        <w:numPr>
          <w:ilvl w:val="0"/>
          <w:numId w:val="3"/>
        </w:numPr>
        <w:tabs>
          <w:tab w:val="left" w:pos="720"/>
        </w:tabs>
        <w:autoSpaceDE/>
        <w:autoSpaceDN/>
        <w:spacing w:line="231" w:lineRule="auto"/>
        <w:ind w:left="720" w:hanging="364"/>
        <w:jc w:val="both"/>
        <w:rPr>
          <w:rFonts w:ascii="Times New Roman" w:hAnsi="Times New Roman" w:cs="Times New Roman"/>
          <w:sz w:val="24"/>
          <w:szCs w:val="24"/>
        </w:rPr>
      </w:pPr>
      <w:r w:rsidRPr="007D4A2A">
        <w:rPr>
          <w:rFonts w:ascii="Times New Roman" w:hAnsi="Times New Roman" w:cs="Times New Roman"/>
          <w:sz w:val="24"/>
          <w:szCs w:val="24"/>
        </w:rPr>
        <w:t>Możliwość jednoczesnego (w czasie rzeczywistym) uzyskania spectrum przepływu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D4A2A">
        <w:rPr>
          <w:rFonts w:ascii="Times New Roman" w:hAnsi="Times New Roman" w:cs="Times New Roman"/>
          <w:sz w:val="24"/>
          <w:szCs w:val="24"/>
        </w:rPr>
        <w:t>dwóch niezależnych bramek dopplerowskich (tzw.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A2A">
        <w:rPr>
          <w:rFonts w:ascii="Times New Roman" w:hAnsi="Times New Roman" w:cs="Times New Roman"/>
          <w:sz w:val="24"/>
          <w:szCs w:val="24"/>
        </w:rPr>
        <w:t xml:space="preserve">dual </w:t>
      </w:r>
      <w:proofErr w:type="spellStart"/>
      <w:r w:rsidRPr="007D4A2A">
        <w:rPr>
          <w:rFonts w:ascii="Times New Roman" w:hAnsi="Times New Roman" w:cs="Times New Roman"/>
          <w:sz w:val="24"/>
          <w:szCs w:val="24"/>
        </w:rPr>
        <w:t>doppler</w:t>
      </w:r>
      <w:proofErr w:type="spellEnd"/>
      <w:r w:rsidRPr="007D4A2A">
        <w:rPr>
          <w:rFonts w:ascii="Times New Roman" w:hAnsi="Times New Roman" w:cs="Times New Roman"/>
          <w:sz w:val="24"/>
          <w:szCs w:val="24"/>
        </w:rPr>
        <w:t>) jest charakterystyczną cechą tylko jednego producenta (firmy Hitachi), w związku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D4A2A">
        <w:rPr>
          <w:rFonts w:ascii="Times New Roman" w:hAnsi="Times New Roman" w:cs="Times New Roman"/>
          <w:sz w:val="24"/>
          <w:szCs w:val="24"/>
        </w:rPr>
        <w:t>powyższym zwracamy się z prośbą o niepunktowanie wyżej opisanego parametru. Opis przedmiotu zamówienia jednoznacznie wskazuje aparat firmy hitach której dystrybutorem jest tylko jedna firma na polskim rynku.</w:t>
      </w:r>
    </w:p>
    <w:p w:rsidR="007D4A2A" w:rsidRPr="007D4A2A" w:rsidRDefault="007D4A2A" w:rsidP="007D4A2A">
      <w:pPr>
        <w:pStyle w:val="Akapitzlist"/>
        <w:widowControl/>
        <w:tabs>
          <w:tab w:val="left" w:pos="700"/>
        </w:tabs>
        <w:autoSpaceDE/>
        <w:autoSpaceDN/>
        <w:spacing w:line="217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A2A">
        <w:rPr>
          <w:rFonts w:ascii="Times New Roman" w:hAnsi="Times New Roman" w:cs="Times New Roman"/>
          <w:b/>
          <w:bCs/>
          <w:sz w:val="24"/>
          <w:szCs w:val="24"/>
        </w:rPr>
        <w:t>Odpowiedź: Zgodnie z SIWZ</w:t>
      </w:r>
    </w:p>
    <w:p w:rsidR="007D4A2A" w:rsidRPr="007D4A2A" w:rsidRDefault="007D4A2A" w:rsidP="007D4A2A">
      <w:pPr>
        <w:spacing w:line="32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4A2A" w:rsidRPr="007D4A2A" w:rsidRDefault="007D4A2A" w:rsidP="007D4A2A">
      <w:pPr>
        <w:widowControl/>
        <w:numPr>
          <w:ilvl w:val="0"/>
          <w:numId w:val="3"/>
        </w:numPr>
        <w:tabs>
          <w:tab w:val="left" w:pos="720"/>
        </w:tabs>
        <w:autoSpaceDE/>
        <w:autoSpaceDN/>
        <w:spacing w:line="225" w:lineRule="auto"/>
        <w:ind w:left="720" w:hanging="364"/>
        <w:jc w:val="both"/>
        <w:rPr>
          <w:rFonts w:ascii="Times New Roman" w:hAnsi="Times New Roman" w:cs="Times New Roman"/>
          <w:sz w:val="24"/>
          <w:szCs w:val="24"/>
        </w:rPr>
      </w:pPr>
      <w:r w:rsidRPr="007D4A2A">
        <w:rPr>
          <w:rFonts w:ascii="Times New Roman" w:hAnsi="Times New Roman" w:cs="Times New Roman"/>
          <w:sz w:val="24"/>
          <w:szCs w:val="24"/>
        </w:rPr>
        <w:t xml:space="preserve">Czy Zamawiający dopuści do postępowania wysokiej klasy ultrasonograf bez możliwości rozbudowy o objętościową głowicę </w:t>
      </w:r>
      <w:proofErr w:type="spellStart"/>
      <w:r w:rsidRPr="007D4A2A">
        <w:rPr>
          <w:rFonts w:ascii="Times New Roman" w:hAnsi="Times New Roman" w:cs="Times New Roman"/>
          <w:sz w:val="24"/>
          <w:szCs w:val="24"/>
        </w:rPr>
        <w:t>Rectalną</w:t>
      </w:r>
      <w:proofErr w:type="spellEnd"/>
      <w:r w:rsidRPr="007D4A2A">
        <w:rPr>
          <w:rFonts w:ascii="Times New Roman" w:hAnsi="Times New Roman" w:cs="Times New Roman"/>
          <w:sz w:val="24"/>
          <w:szCs w:val="24"/>
        </w:rPr>
        <w:t xml:space="preserve"> dwupłaszczyznową oraz głowicę liniową wolumetryczną?</w:t>
      </w:r>
    </w:p>
    <w:p w:rsidR="007D4A2A" w:rsidRDefault="007D4A2A" w:rsidP="007D4A2A">
      <w:pPr>
        <w:pStyle w:val="Akapitzlist"/>
        <w:widowControl/>
        <w:tabs>
          <w:tab w:val="left" w:pos="700"/>
        </w:tabs>
        <w:autoSpaceDE/>
        <w:autoSpaceDN/>
        <w:spacing w:line="217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A2A">
        <w:rPr>
          <w:rFonts w:ascii="Times New Roman" w:hAnsi="Times New Roman" w:cs="Times New Roman"/>
          <w:b/>
          <w:bCs/>
          <w:sz w:val="24"/>
          <w:szCs w:val="24"/>
        </w:rPr>
        <w:t>Odpowiedź: Zgodnie z SIWZ</w:t>
      </w:r>
    </w:p>
    <w:p w:rsidR="007D4A2A" w:rsidRPr="007D4A2A" w:rsidRDefault="007D4A2A" w:rsidP="007D4A2A">
      <w:pPr>
        <w:pStyle w:val="Akapitzlist"/>
        <w:widowControl/>
        <w:tabs>
          <w:tab w:val="left" w:pos="700"/>
        </w:tabs>
        <w:autoSpaceDE/>
        <w:autoSpaceDN/>
        <w:spacing w:line="217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4A2A" w:rsidRPr="007D4A2A" w:rsidRDefault="007D4A2A" w:rsidP="007D4A2A">
      <w:pPr>
        <w:widowControl/>
        <w:numPr>
          <w:ilvl w:val="0"/>
          <w:numId w:val="3"/>
        </w:numPr>
        <w:tabs>
          <w:tab w:val="left" w:pos="720"/>
        </w:tabs>
        <w:autoSpaceDE/>
        <w:autoSpaceDN/>
        <w:spacing w:line="235" w:lineRule="auto"/>
        <w:ind w:left="720" w:hanging="364"/>
        <w:jc w:val="both"/>
        <w:rPr>
          <w:rFonts w:ascii="Times New Roman" w:hAnsi="Times New Roman" w:cs="Times New Roman"/>
          <w:sz w:val="24"/>
          <w:szCs w:val="24"/>
        </w:rPr>
      </w:pPr>
      <w:r w:rsidRPr="007D4A2A">
        <w:rPr>
          <w:rFonts w:ascii="Times New Roman" w:hAnsi="Times New Roman" w:cs="Times New Roman"/>
          <w:sz w:val="24"/>
          <w:szCs w:val="24"/>
        </w:rPr>
        <w:t>Czy Zamawiający będzie wymagał możliwości rozbudowy o: dedykowaną funkcję oprogramowania do badania piersi w trybie B-</w:t>
      </w:r>
      <w:proofErr w:type="spellStart"/>
      <w:r w:rsidRPr="007D4A2A">
        <w:rPr>
          <w:rFonts w:ascii="Times New Roman" w:hAnsi="Times New Roman" w:cs="Times New Roman"/>
          <w:sz w:val="24"/>
          <w:szCs w:val="24"/>
        </w:rPr>
        <w:t>Mode</w:t>
      </w:r>
      <w:proofErr w:type="spellEnd"/>
      <w:r w:rsidRPr="007D4A2A">
        <w:rPr>
          <w:rFonts w:ascii="Times New Roman" w:hAnsi="Times New Roman" w:cs="Times New Roman"/>
          <w:sz w:val="24"/>
          <w:szCs w:val="24"/>
        </w:rPr>
        <w:t>, umożliwiającą analizę morfologiczną z automatycznym oraz półautomatycznym obrysem ewentualnych zmian nowotworowych, możliwością klasyfikacji nowotworowej z skalą BI-RADS oraz szereg funkcjonalności m.in. do kilku proponowanych obrysów zmiany nowotworowej, uwidocznionych na panelu dotykowym oraz dedykowany raport z badania piersi lub głowicę liniową szerokopasmową wykonaną w technologii pojemnościowej - brak kryształów piezoelektrycznych z zakresem częstotliwości pracy min. 2.0-22.0 MHz, min 20000 elementów, szerokość skanu max. 40 mm?</w:t>
      </w:r>
    </w:p>
    <w:p w:rsidR="007D4A2A" w:rsidRPr="007D4A2A" w:rsidRDefault="007D4A2A" w:rsidP="007D4A2A">
      <w:pPr>
        <w:pStyle w:val="Akapitzlist"/>
        <w:widowControl/>
        <w:tabs>
          <w:tab w:val="left" w:pos="700"/>
        </w:tabs>
        <w:autoSpaceDE/>
        <w:autoSpaceDN/>
        <w:spacing w:line="217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A2A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>
        <w:rPr>
          <w:rFonts w:ascii="Times New Roman" w:hAnsi="Times New Roman" w:cs="Times New Roman"/>
          <w:b/>
          <w:bCs/>
          <w:sz w:val="24"/>
          <w:szCs w:val="24"/>
        </w:rPr>
        <w:t>Dopuszcza, ale nie wymaga</w:t>
      </w:r>
    </w:p>
    <w:p w:rsidR="007D4A2A" w:rsidRPr="007D4A2A" w:rsidRDefault="007D4A2A" w:rsidP="007D4A2A">
      <w:pPr>
        <w:pStyle w:val="Tekstpodstawowy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3F6" w:rsidRDefault="003B43F6" w:rsidP="007D4A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777" w:rsidRDefault="000B0777" w:rsidP="007D4A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777" w:rsidRDefault="000B0777" w:rsidP="007D4A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777" w:rsidRDefault="000B0777" w:rsidP="007D4A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777" w:rsidRDefault="000B0777" w:rsidP="007D4A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777" w:rsidRDefault="000B0777" w:rsidP="000B07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Barlinka</w:t>
      </w:r>
    </w:p>
    <w:p w:rsidR="000B0777" w:rsidRPr="007D4A2A" w:rsidRDefault="000B0777" w:rsidP="000B077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Dariusz Zieliński</w:t>
      </w:r>
    </w:p>
    <w:sectPr w:rsidR="000B0777" w:rsidRPr="007D4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2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2A"/>
    <w:rsid w:val="000B0777"/>
    <w:rsid w:val="003B43F6"/>
    <w:rsid w:val="007D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4CA58-6ABB-45E7-B6C5-4801E1BC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A2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D4A2A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D4A2A"/>
    <w:rPr>
      <w:rFonts w:ascii="Arial" w:eastAsia="Arial" w:hAnsi="Arial" w:cs="Arial"/>
      <w:lang w:eastAsia="pl-PL" w:bidi="pl-PL"/>
    </w:rPr>
  </w:style>
  <w:style w:type="paragraph" w:styleId="Akapitzlist">
    <w:name w:val="List Paragraph"/>
    <w:basedOn w:val="Normalny"/>
    <w:uiPriority w:val="34"/>
    <w:qFormat/>
    <w:rsid w:val="007D4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807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leszczynska</dc:creator>
  <cp:keywords/>
  <dc:description/>
  <cp:lastModifiedBy>Czerwinska</cp:lastModifiedBy>
  <cp:revision>2</cp:revision>
  <dcterms:created xsi:type="dcterms:W3CDTF">2019-09-25T11:00:00Z</dcterms:created>
  <dcterms:modified xsi:type="dcterms:W3CDTF">2019-09-25T11:22:00Z</dcterms:modified>
</cp:coreProperties>
</file>