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0B4" w:rsidRPr="00C43EC7" w:rsidRDefault="00C43EC7" w:rsidP="00C43EC7">
      <w:pPr>
        <w:spacing w:before="100" w:beforeAutospacing="1" w:after="100" w:afterAutospacing="1" w:line="240" w:lineRule="auto"/>
        <w:jc w:val="center"/>
        <w:rPr>
          <w:rFonts w:eastAsia="Times New Roman" w:cs="Arial"/>
          <w:b/>
          <w:bCs/>
          <w:iCs w:val="0"/>
          <w:szCs w:val="22"/>
          <w:lang w:eastAsia="pl-PL" w:bidi="ar-SA"/>
        </w:rPr>
      </w:pPr>
      <w:r>
        <w:rPr>
          <w:rFonts w:eastAsia="Times New Roman" w:cs="Arial"/>
          <w:b/>
          <w:bCs/>
          <w:iCs w:val="0"/>
          <w:szCs w:val="22"/>
          <w:lang w:eastAsia="pl-PL" w:bidi="ar-SA"/>
        </w:rPr>
        <w:t xml:space="preserve">    </w:t>
      </w:r>
      <w:r w:rsidR="00D120B4" w:rsidRPr="00C51AB4">
        <w:rPr>
          <w:rFonts w:eastAsia="Times New Roman" w:cs="Arial"/>
          <w:b/>
          <w:bCs/>
          <w:iCs w:val="0"/>
          <w:sz w:val="20"/>
          <w:szCs w:val="20"/>
          <w:lang w:eastAsia="pl-PL" w:bidi="ar-SA"/>
        </w:rPr>
        <w:t>UCHWAŁA NR …………………..</w:t>
      </w:r>
      <w:r w:rsidR="00D120B4" w:rsidRPr="00C51AB4">
        <w:rPr>
          <w:rFonts w:eastAsia="Times New Roman" w:cs="Arial"/>
          <w:b/>
          <w:bCs/>
          <w:iCs w:val="0"/>
          <w:sz w:val="20"/>
          <w:szCs w:val="20"/>
          <w:lang w:eastAsia="pl-PL" w:bidi="ar-SA"/>
        </w:rPr>
        <w:br/>
      </w:r>
      <w:r w:rsidR="00A766D4" w:rsidRPr="00C51AB4">
        <w:rPr>
          <w:rFonts w:eastAsia="Times New Roman" w:cs="Arial"/>
          <w:b/>
          <w:bCs/>
          <w:iCs w:val="0"/>
          <w:sz w:val="20"/>
          <w:szCs w:val="20"/>
          <w:lang w:eastAsia="pl-PL" w:bidi="ar-SA"/>
        </w:rPr>
        <w:t xml:space="preserve">RADY MIEJSKIEJ W </w:t>
      </w:r>
      <w:proofErr w:type="gramStart"/>
      <w:r w:rsidR="00A766D4" w:rsidRPr="00C51AB4">
        <w:rPr>
          <w:rFonts w:eastAsia="Times New Roman" w:cs="Arial"/>
          <w:b/>
          <w:bCs/>
          <w:iCs w:val="0"/>
          <w:sz w:val="20"/>
          <w:szCs w:val="20"/>
          <w:lang w:eastAsia="pl-PL" w:bidi="ar-SA"/>
        </w:rPr>
        <w:t xml:space="preserve">BARLINKU </w:t>
      </w:r>
      <w:r w:rsidR="00D120B4" w:rsidRPr="00C51AB4">
        <w:rPr>
          <w:rFonts w:eastAsia="Times New Roman" w:cs="Arial"/>
          <w:b/>
          <w:bCs/>
          <w:iCs w:val="0"/>
          <w:sz w:val="20"/>
          <w:szCs w:val="20"/>
          <w:lang w:eastAsia="pl-PL" w:bidi="ar-SA"/>
        </w:rPr>
        <w:br/>
      </w:r>
      <w:r w:rsidR="00C51AB4">
        <w:rPr>
          <w:rFonts w:eastAsia="Times New Roman" w:cs="Arial"/>
          <w:b/>
          <w:bCs/>
          <w:iCs w:val="0"/>
          <w:sz w:val="20"/>
          <w:szCs w:val="20"/>
          <w:lang w:eastAsia="pl-PL" w:bidi="ar-SA"/>
        </w:rPr>
        <w:t xml:space="preserve">  </w:t>
      </w:r>
      <w:r w:rsidR="00D120B4" w:rsidRPr="00C51AB4">
        <w:rPr>
          <w:rFonts w:eastAsia="Times New Roman" w:cs="Arial"/>
          <w:b/>
          <w:bCs/>
          <w:iCs w:val="0"/>
          <w:sz w:val="20"/>
          <w:szCs w:val="20"/>
          <w:lang w:eastAsia="pl-PL" w:bidi="ar-SA"/>
        </w:rPr>
        <w:t>z</w:t>
      </w:r>
      <w:proofErr w:type="gramEnd"/>
      <w:r w:rsidR="00D120B4" w:rsidRPr="00C51AB4">
        <w:rPr>
          <w:rFonts w:eastAsia="Times New Roman" w:cs="Arial"/>
          <w:b/>
          <w:bCs/>
          <w:iCs w:val="0"/>
          <w:sz w:val="20"/>
          <w:szCs w:val="20"/>
          <w:lang w:eastAsia="pl-PL" w:bidi="ar-SA"/>
        </w:rPr>
        <w:t xml:space="preserve"> dnia ………………………..</w:t>
      </w:r>
    </w:p>
    <w:p w:rsidR="00D120B4" w:rsidRPr="00C51AB4" w:rsidRDefault="00D120B4" w:rsidP="00D120B4">
      <w:pPr>
        <w:spacing w:before="100" w:beforeAutospacing="1" w:after="100" w:afterAutospacing="1" w:line="240" w:lineRule="auto"/>
        <w:jc w:val="center"/>
        <w:rPr>
          <w:rFonts w:eastAsia="Times New Roman" w:cs="Arial"/>
          <w:iCs w:val="0"/>
          <w:sz w:val="20"/>
          <w:szCs w:val="20"/>
          <w:lang w:eastAsia="pl-PL" w:bidi="ar-SA"/>
        </w:rPr>
      </w:pPr>
      <w:r w:rsidRPr="00C51AB4">
        <w:rPr>
          <w:rFonts w:eastAsia="Times New Roman" w:cs="Arial"/>
          <w:b/>
          <w:bCs/>
          <w:iCs w:val="0"/>
          <w:szCs w:val="22"/>
          <w:lang w:eastAsia="pl-PL" w:bidi="ar-SA"/>
        </w:rPr>
        <w:br/>
      </w:r>
      <w:proofErr w:type="gramStart"/>
      <w:r w:rsidRPr="00C51AB4">
        <w:rPr>
          <w:rFonts w:eastAsia="Times New Roman" w:cs="Arial"/>
          <w:b/>
          <w:bCs/>
          <w:iCs w:val="0"/>
          <w:sz w:val="20"/>
          <w:szCs w:val="20"/>
          <w:lang w:eastAsia="pl-PL" w:bidi="ar-SA"/>
        </w:rPr>
        <w:t>zmieniająca</w:t>
      </w:r>
      <w:proofErr w:type="gramEnd"/>
      <w:r w:rsidRPr="00C51AB4">
        <w:rPr>
          <w:rFonts w:eastAsia="Times New Roman" w:cs="Arial"/>
          <w:b/>
          <w:bCs/>
          <w:iCs w:val="0"/>
          <w:sz w:val="20"/>
          <w:szCs w:val="20"/>
          <w:lang w:eastAsia="pl-PL" w:bidi="ar-SA"/>
        </w:rPr>
        <w:t xml:space="preserve"> uchwa</w:t>
      </w:r>
      <w:r w:rsidR="00C61D35">
        <w:rPr>
          <w:rFonts w:eastAsia="Times New Roman" w:cs="Arial"/>
          <w:b/>
          <w:bCs/>
          <w:iCs w:val="0"/>
          <w:sz w:val="20"/>
          <w:szCs w:val="20"/>
          <w:lang w:eastAsia="pl-PL" w:bidi="ar-SA"/>
        </w:rPr>
        <w:t>ł</w:t>
      </w:r>
      <w:r w:rsidRPr="00C51AB4">
        <w:rPr>
          <w:rFonts w:eastAsia="Times New Roman" w:cs="Arial"/>
          <w:b/>
          <w:bCs/>
          <w:iCs w:val="0"/>
          <w:sz w:val="20"/>
          <w:szCs w:val="20"/>
          <w:lang w:eastAsia="pl-PL" w:bidi="ar-SA"/>
        </w:rPr>
        <w:t>ę w sprawie regulaminu dostarczania wody i odprowadzania ścieków.</w:t>
      </w:r>
    </w:p>
    <w:p w:rsidR="00187F1C" w:rsidRDefault="00D120B4" w:rsidP="00C51AB4">
      <w:pPr>
        <w:spacing w:after="0" w:line="360" w:lineRule="auto"/>
        <w:jc w:val="both"/>
        <w:rPr>
          <w:rFonts w:eastAsia="Times New Roman" w:cs="Arial"/>
          <w:b/>
          <w:bCs/>
          <w:iCs w:val="0"/>
          <w:sz w:val="20"/>
          <w:szCs w:val="20"/>
          <w:lang w:eastAsia="pl-PL" w:bidi="ar-SA"/>
        </w:rPr>
      </w:pPr>
      <w:r w:rsidRPr="00D120B4">
        <w:rPr>
          <w:rFonts w:eastAsia="Times New Roman" w:cs="Arial"/>
          <w:iCs w:val="0"/>
          <w:sz w:val="20"/>
          <w:szCs w:val="20"/>
          <w:lang w:eastAsia="pl-PL" w:bidi="ar-SA"/>
        </w:rPr>
        <w:t xml:space="preserve">Na podstawie art. 18 ust. 2 </w:t>
      </w:r>
      <w:proofErr w:type="spellStart"/>
      <w:r w:rsidRPr="00D120B4">
        <w:rPr>
          <w:rFonts w:eastAsia="Times New Roman" w:cs="Arial"/>
          <w:iCs w:val="0"/>
          <w:sz w:val="20"/>
          <w:szCs w:val="20"/>
          <w:lang w:eastAsia="pl-PL" w:bidi="ar-SA"/>
        </w:rPr>
        <w:t>pkt</w:t>
      </w:r>
      <w:proofErr w:type="spellEnd"/>
      <w:r w:rsidRPr="00D120B4">
        <w:rPr>
          <w:rFonts w:eastAsia="Times New Roman" w:cs="Arial"/>
          <w:iCs w:val="0"/>
          <w:sz w:val="20"/>
          <w:szCs w:val="20"/>
          <w:lang w:eastAsia="pl-PL" w:bidi="ar-SA"/>
        </w:rPr>
        <w:t xml:space="preserve"> 15 ustawy z dnia 8 marca 1990 r. o samorządzie gminnym </w:t>
      </w:r>
      <w:r w:rsidR="00086660">
        <w:rPr>
          <w:rFonts w:eastAsia="Times New Roman" w:cs="Arial"/>
          <w:iCs w:val="0"/>
          <w:sz w:val="20"/>
          <w:szCs w:val="20"/>
          <w:lang w:eastAsia="pl-PL" w:bidi="ar-SA"/>
        </w:rPr>
        <w:br/>
      </w:r>
      <w:r w:rsidRPr="00D120B4">
        <w:rPr>
          <w:rFonts w:eastAsia="Times New Roman" w:cs="Arial"/>
          <w:iCs w:val="0"/>
          <w:sz w:val="20"/>
          <w:szCs w:val="20"/>
          <w:lang w:eastAsia="pl-PL" w:bidi="ar-SA"/>
        </w:rPr>
        <w:t>(</w:t>
      </w:r>
      <w:r w:rsidRPr="00D120B4">
        <w:rPr>
          <w:rFonts w:cs="Arial"/>
          <w:sz w:val="20"/>
          <w:szCs w:val="20"/>
        </w:rPr>
        <w:t xml:space="preserve">Dz. U. </w:t>
      </w:r>
      <w:proofErr w:type="gramStart"/>
      <w:r w:rsidRPr="00D120B4">
        <w:rPr>
          <w:rFonts w:cs="Arial"/>
          <w:sz w:val="20"/>
          <w:szCs w:val="20"/>
        </w:rPr>
        <w:t>z</w:t>
      </w:r>
      <w:proofErr w:type="gramEnd"/>
      <w:r w:rsidRPr="00D120B4">
        <w:rPr>
          <w:rFonts w:cs="Arial"/>
          <w:sz w:val="20"/>
          <w:szCs w:val="20"/>
        </w:rPr>
        <w:t xml:space="preserve"> 2001 roku nr 142, poz. 1591, </w:t>
      </w:r>
      <w:r w:rsidR="00366BC8" w:rsidRPr="00D120B4">
        <w:rPr>
          <w:rFonts w:eastAsia="Times New Roman" w:cs="Arial"/>
          <w:iCs w:val="0"/>
          <w:sz w:val="20"/>
          <w:szCs w:val="20"/>
          <w:lang w:eastAsia="pl-PL" w:bidi="ar-SA"/>
        </w:rPr>
        <w:t>ze zm.</w:t>
      </w:r>
      <w:r w:rsidRPr="00D120B4">
        <w:rPr>
          <w:rFonts w:cs="Arial"/>
          <w:sz w:val="20"/>
          <w:szCs w:val="20"/>
        </w:rPr>
        <w:t xml:space="preserve">) </w:t>
      </w:r>
      <w:r w:rsidRPr="00D120B4">
        <w:rPr>
          <w:rFonts w:eastAsia="Times New Roman" w:cs="Arial"/>
          <w:iCs w:val="0"/>
          <w:sz w:val="20"/>
          <w:szCs w:val="20"/>
          <w:lang w:eastAsia="pl-PL" w:bidi="ar-SA"/>
        </w:rPr>
        <w:t>oraz art. 19 ust. 1 i 2 ustawy z dnia 07 czerwca 2001</w:t>
      </w:r>
      <w:r w:rsidR="00366BC8">
        <w:rPr>
          <w:rFonts w:eastAsia="Times New Roman" w:cs="Arial"/>
          <w:iCs w:val="0"/>
          <w:sz w:val="20"/>
          <w:szCs w:val="20"/>
          <w:lang w:eastAsia="pl-PL" w:bidi="ar-SA"/>
        </w:rPr>
        <w:t xml:space="preserve"> </w:t>
      </w:r>
      <w:r w:rsidRPr="00D120B4">
        <w:rPr>
          <w:rFonts w:eastAsia="Times New Roman" w:cs="Arial"/>
          <w:iCs w:val="0"/>
          <w:sz w:val="20"/>
          <w:szCs w:val="20"/>
          <w:lang w:eastAsia="pl-PL" w:bidi="ar-SA"/>
        </w:rPr>
        <w:t xml:space="preserve">r. o zbiorowym zaopatrzeniu w wodę i zbiorowym odprowadzaniu ścieków (Dz. U. </w:t>
      </w:r>
      <w:proofErr w:type="gramStart"/>
      <w:r w:rsidRPr="00D120B4">
        <w:rPr>
          <w:rFonts w:eastAsia="Times New Roman" w:cs="Arial"/>
          <w:iCs w:val="0"/>
          <w:sz w:val="20"/>
          <w:szCs w:val="20"/>
          <w:lang w:eastAsia="pl-PL" w:bidi="ar-SA"/>
        </w:rPr>
        <w:t>z</w:t>
      </w:r>
      <w:proofErr w:type="gramEnd"/>
      <w:r w:rsidRPr="00D120B4">
        <w:rPr>
          <w:rFonts w:eastAsia="Times New Roman" w:cs="Arial"/>
          <w:iCs w:val="0"/>
          <w:sz w:val="20"/>
          <w:szCs w:val="20"/>
          <w:lang w:eastAsia="pl-PL" w:bidi="ar-SA"/>
        </w:rPr>
        <w:t xml:space="preserve"> 2006 r. Nr 123, poz. 858 ze zm.) </w:t>
      </w:r>
      <w:r w:rsidRPr="00D120B4">
        <w:rPr>
          <w:rFonts w:eastAsia="Times New Roman" w:cs="Arial"/>
          <w:b/>
          <w:bCs/>
          <w:iCs w:val="0"/>
          <w:sz w:val="20"/>
          <w:szCs w:val="20"/>
          <w:lang w:eastAsia="pl-PL" w:bidi="ar-SA"/>
        </w:rPr>
        <w:t>uchwa</w:t>
      </w:r>
      <w:r w:rsidR="00C61D35">
        <w:rPr>
          <w:rFonts w:eastAsia="Times New Roman" w:cs="Arial"/>
          <w:b/>
          <w:bCs/>
          <w:iCs w:val="0"/>
          <w:sz w:val="20"/>
          <w:szCs w:val="20"/>
          <w:lang w:eastAsia="pl-PL" w:bidi="ar-SA"/>
        </w:rPr>
        <w:t>ł</w:t>
      </w:r>
      <w:r w:rsidRPr="00D120B4">
        <w:rPr>
          <w:rFonts w:eastAsia="Times New Roman" w:cs="Arial"/>
          <w:b/>
          <w:bCs/>
          <w:iCs w:val="0"/>
          <w:sz w:val="20"/>
          <w:szCs w:val="20"/>
          <w:lang w:eastAsia="pl-PL" w:bidi="ar-SA"/>
        </w:rPr>
        <w:t>a się, co następuje:</w:t>
      </w:r>
    </w:p>
    <w:p w:rsidR="00D120B4" w:rsidRDefault="00D120B4">
      <w:pPr>
        <w:rPr>
          <w:rFonts w:eastAsia="Times New Roman" w:cs="Arial"/>
          <w:b/>
          <w:bCs/>
          <w:iCs w:val="0"/>
          <w:sz w:val="20"/>
          <w:szCs w:val="20"/>
          <w:lang w:eastAsia="pl-PL" w:bidi="ar-SA"/>
        </w:rPr>
      </w:pPr>
    </w:p>
    <w:p w:rsidR="00D120B4" w:rsidRPr="00C51AB4" w:rsidRDefault="00D120B4" w:rsidP="00C51AB4">
      <w:pPr>
        <w:spacing w:after="0" w:line="360" w:lineRule="auto"/>
        <w:jc w:val="both"/>
        <w:rPr>
          <w:rFonts w:cs="Arial"/>
          <w:sz w:val="20"/>
          <w:szCs w:val="20"/>
        </w:rPr>
      </w:pPr>
      <w:r w:rsidRPr="00E1279E">
        <w:rPr>
          <w:rFonts w:eastAsia="Times New Roman" w:cs="Arial"/>
          <w:b/>
          <w:bCs/>
          <w:iCs w:val="0"/>
          <w:sz w:val="20"/>
          <w:szCs w:val="20"/>
          <w:lang w:eastAsia="pl-PL" w:bidi="ar-SA"/>
        </w:rPr>
        <w:t>§ 1.</w:t>
      </w:r>
      <w:r w:rsidRPr="00C51AB4">
        <w:rPr>
          <w:rFonts w:eastAsia="Times New Roman" w:cs="Arial"/>
          <w:bCs/>
          <w:iCs w:val="0"/>
          <w:sz w:val="20"/>
          <w:szCs w:val="20"/>
          <w:lang w:eastAsia="pl-PL" w:bidi="ar-SA"/>
        </w:rPr>
        <w:t xml:space="preserve"> W uchwale </w:t>
      </w:r>
      <w:r w:rsidR="00836EA6" w:rsidRPr="00C51AB4">
        <w:rPr>
          <w:rFonts w:eastAsia="Times New Roman" w:cs="Arial"/>
          <w:bCs/>
          <w:iCs w:val="0"/>
          <w:sz w:val="20"/>
          <w:szCs w:val="20"/>
          <w:lang w:eastAsia="pl-PL" w:bidi="ar-SA"/>
        </w:rPr>
        <w:t>nr</w:t>
      </w:r>
      <w:r w:rsidRPr="00C51AB4">
        <w:rPr>
          <w:rFonts w:eastAsia="Times New Roman" w:cs="Arial"/>
          <w:bCs/>
          <w:iCs w:val="0"/>
          <w:sz w:val="20"/>
          <w:szCs w:val="20"/>
          <w:lang w:eastAsia="pl-PL" w:bidi="ar-SA"/>
        </w:rPr>
        <w:t xml:space="preserve"> XXXVII/561/2009 Rady Miejskiej w Barlinku z dnia 26 marca 2009 r. w sprawie regulaminu dostarczania wody i odprowadzania ścieków (</w:t>
      </w:r>
      <w:r w:rsidRPr="00C51AB4">
        <w:rPr>
          <w:rFonts w:cs="Arial"/>
          <w:sz w:val="20"/>
          <w:szCs w:val="20"/>
        </w:rPr>
        <w:t xml:space="preserve">Dz. U. Woj. Zach. nr.47 poz.1153) wprowadza się następujące zmiany </w:t>
      </w:r>
    </w:p>
    <w:p w:rsidR="00D120B4" w:rsidRPr="00C51AB4" w:rsidRDefault="00D120B4" w:rsidP="00C51AB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51AB4">
        <w:rPr>
          <w:rFonts w:ascii="Arial" w:eastAsia="Times New Roman" w:hAnsi="Arial" w:cs="Arial"/>
          <w:bCs/>
          <w:sz w:val="20"/>
          <w:szCs w:val="20"/>
        </w:rPr>
        <w:t>§ 16 ust 4 otrzymuje brzmienie:</w:t>
      </w:r>
    </w:p>
    <w:p w:rsidR="00C51AB4" w:rsidRPr="00C51AB4" w:rsidRDefault="00C51AB4" w:rsidP="00C51AB4">
      <w:pPr>
        <w:pStyle w:val="Akapitzlist"/>
        <w:spacing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C51AB4">
        <w:rPr>
          <w:rFonts w:ascii="Arial" w:eastAsia="Times New Roman" w:hAnsi="Arial" w:cs="Arial"/>
          <w:bCs/>
          <w:sz w:val="20"/>
          <w:szCs w:val="20"/>
        </w:rPr>
        <w:t>„</w:t>
      </w:r>
      <w:r w:rsidR="00A766D4">
        <w:rPr>
          <w:rFonts w:ascii="Arial" w:eastAsia="Times New Roman" w:hAnsi="Arial" w:cs="Arial"/>
          <w:bCs/>
          <w:sz w:val="20"/>
          <w:szCs w:val="20"/>
        </w:rPr>
        <w:t xml:space="preserve">4. </w:t>
      </w:r>
      <w:r w:rsidRPr="00C51AB4">
        <w:rPr>
          <w:rFonts w:ascii="Arial" w:eastAsia="Times New Roman" w:hAnsi="Arial" w:cs="Arial"/>
          <w:bCs/>
          <w:sz w:val="20"/>
          <w:szCs w:val="20"/>
        </w:rPr>
        <w:t>Wypowiedzenie umowy przez Przedsiębiorstwo oraz zaprzestanie świadczenia usług przez odcięcie dostawy wody lub zamkniecie przyłącza kanalizacyjnego może nastąpić wyłącznie, jeżeli:</w:t>
      </w:r>
    </w:p>
    <w:p w:rsidR="00C51AB4" w:rsidRPr="00C51AB4" w:rsidRDefault="00C51AB4" w:rsidP="00C51AB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proofErr w:type="gramStart"/>
      <w:r w:rsidRPr="00C51AB4">
        <w:rPr>
          <w:rFonts w:ascii="Arial" w:eastAsia="Times New Roman" w:hAnsi="Arial" w:cs="Arial"/>
          <w:sz w:val="20"/>
          <w:szCs w:val="20"/>
        </w:rPr>
        <w:t>przyłącze</w:t>
      </w:r>
      <w:proofErr w:type="gramEnd"/>
      <w:r w:rsidRPr="00C51AB4">
        <w:rPr>
          <w:rFonts w:ascii="Arial" w:eastAsia="Times New Roman" w:hAnsi="Arial" w:cs="Arial"/>
          <w:sz w:val="20"/>
          <w:szCs w:val="20"/>
        </w:rPr>
        <w:t xml:space="preserve"> wodociągowe lub przyłącze kanalizacyjne wykonano niezgodnie </w:t>
      </w:r>
      <w:r>
        <w:rPr>
          <w:rFonts w:ascii="Arial" w:eastAsia="Times New Roman" w:hAnsi="Arial" w:cs="Arial"/>
          <w:sz w:val="20"/>
          <w:szCs w:val="20"/>
        </w:rPr>
        <w:br/>
      </w:r>
      <w:r w:rsidRPr="00C51AB4">
        <w:rPr>
          <w:rFonts w:ascii="Arial" w:eastAsia="Times New Roman" w:hAnsi="Arial" w:cs="Arial"/>
          <w:sz w:val="20"/>
          <w:szCs w:val="20"/>
        </w:rPr>
        <w:t>z przepisami prawa;</w:t>
      </w:r>
    </w:p>
    <w:p w:rsidR="00C51AB4" w:rsidRPr="00C51AB4" w:rsidRDefault="00C51AB4" w:rsidP="00C51AB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proofErr w:type="gramStart"/>
      <w:r w:rsidRPr="00C51AB4">
        <w:rPr>
          <w:rFonts w:ascii="Arial" w:eastAsia="Times New Roman" w:hAnsi="Arial" w:cs="Arial"/>
          <w:sz w:val="20"/>
          <w:szCs w:val="20"/>
        </w:rPr>
        <w:t>odbiorca</w:t>
      </w:r>
      <w:proofErr w:type="gramEnd"/>
      <w:r w:rsidRPr="00C51AB4">
        <w:rPr>
          <w:rFonts w:ascii="Arial" w:eastAsia="Times New Roman" w:hAnsi="Arial" w:cs="Arial"/>
          <w:sz w:val="20"/>
          <w:szCs w:val="20"/>
        </w:rPr>
        <w:t xml:space="preserve"> usług nie uiścił należności za dwa pełne okresy obrachunkowe, następujące po dniu otrzymania</w:t>
      </w:r>
      <w:r w:rsidR="00BB24EC">
        <w:rPr>
          <w:rFonts w:ascii="Arial" w:eastAsia="Times New Roman" w:hAnsi="Arial" w:cs="Arial"/>
          <w:sz w:val="20"/>
          <w:szCs w:val="20"/>
        </w:rPr>
        <w:t xml:space="preserve"> upomnienia</w:t>
      </w:r>
      <w:r w:rsidRPr="00C51AB4">
        <w:rPr>
          <w:rFonts w:ascii="Arial" w:eastAsia="Times New Roman" w:hAnsi="Arial" w:cs="Arial"/>
          <w:sz w:val="20"/>
          <w:szCs w:val="20"/>
        </w:rPr>
        <w:t xml:space="preserve"> w sprawie uregulowania zaległej opłaty;</w:t>
      </w:r>
    </w:p>
    <w:p w:rsidR="00C51AB4" w:rsidRPr="00C51AB4" w:rsidRDefault="00C51AB4" w:rsidP="00C51AB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proofErr w:type="gramStart"/>
      <w:r w:rsidRPr="00C51AB4">
        <w:rPr>
          <w:rFonts w:ascii="Arial" w:eastAsia="Times New Roman" w:hAnsi="Arial" w:cs="Arial"/>
          <w:sz w:val="20"/>
          <w:szCs w:val="20"/>
        </w:rPr>
        <w:t>jakość</w:t>
      </w:r>
      <w:proofErr w:type="gramEnd"/>
      <w:r w:rsidRPr="00C51AB4">
        <w:rPr>
          <w:rFonts w:ascii="Arial" w:eastAsia="Times New Roman" w:hAnsi="Arial" w:cs="Arial"/>
          <w:sz w:val="20"/>
          <w:szCs w:val="20"/>
        </w:rPr>
        <w:t xml:space="preserve"> wprowadzanych ścieków nie spełni</w:t>
      </w:r>
      <w:r w:rsidR="00BB24EC">
        <w:rPr>
          <w:rFonts w:ascii="Arial" w:eastAsia="Times New Roman" w:hAnsi="Arial" w:cs="Arial"/>
          <w:sz w:val="20"/>
          <w:szCs w:val="20"/>
        </w:rPr>
        <w:t>a</w:t>
      </w:r>
      <w:r w:rsidRPr="00C51AB4">
        <w:rPr>
          <w:rFonts w:ascii="Arial" w:eastAsia="Times New Roman" w:hAnsi="Arial" w:cs="Arial"/>
          <w:sz w:val="20"/>
          <w:szCs w:val="20"/>
        </w:rPr>
        <w:t xml:space="preserve"> wymogów określonych w przepisach prawa lub stwierdzono celowe uszkodzenie albo pomini</w:t>
      </w:r>
      <w:r w:rsidR="00BB24EC">
        <w:rPr>
          <w:rFonts w:ascii="Arial" w:eastAsia="Times New Roman" w:hAnsi="Arial" w:cs="Arial"/>
          <w:sz w:val="20"/>
          <w:szCs w:val="20"/>
        </w:rPr>
        <w:t>ę</w:t>
      </w:r>
      <w:r w:rsidRPr="00C51AB4">
        <w:rPr>
          <w:rFonts w:ascii="Arial" w:eastAsia="Times New Roman" w:hAnsi="Arial" w:cs="Arial"/>
          <w:sz w:val="20"/>
          <w:szCs w:val="20"/>
        </w:rPr>
        <w:t>cie urządzenia pomiarowego;</w:t>
      </w:r>
    </w:p>
    <w:p w:rsidR="00C51AB4" w:rsidRPr="00C51AB4" w:rsidRDefault="00C51AB4" w:rsidP="00C51AB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proofErr w:type="gramStart"/>
      <w:r w:rsidRPr="00C51AB4">
        <w:rPr>
          <w:rFonts w:ascii="Arial" w:eastAsia="Times New Roman" w:hAnsi="Arial" w:cs="Arial"/>
          <w:sz w:val="20"/>
          <w:szCs w:val="20"/>
        </w:rPr>
        <w:t>został</w:t>
      </w:r>
      <w:proofErr w:type="gramEnd"/>
      <w:r w:rsidRPr="00C51AB4">
        <w:rPr>
          <w:rFonts w:ascii="Arial" w:eastAsia="Times New Roman" w:hAnsi="Arial" w:cs="Arial"/>
          <w:sz w:val="20"/>
          <w:szCs w:val="20"/>
        </w:rPr>
        <w:t xml:space="preserve"> stwierdzony nielegalny pobór wody lub nielegalne odprowadzanie ścieków, to jest bez zawarcia umowy, jak również przy celowo uszkodzonych albo pominiętych wodomierz</w:t>
      </w:r>
      <w:r w:rsidR="00BB24EC">
        <w:rPr>
          <w:rFonts w:ascii="Arial" w:eastAsia="Times New Roman" w:hAnsi="Arial" w:cs="Arial"/>
          <w:sz w:val="20"/>
          <w:szCs w:val="20"/>
        </w:rPr>
        <w:t>ach</w:t>
      </w:r>
      <w:r w:rsidRPr="00C51AB4">
        <w:rPr>
          <w:rFonts w:ascii="Arial" w:eastAsia="Times New Roman" w:hAnsi="Arial" w:cs="Arial"/>
          <w:sz w:val="20"/>
          <w:szCs w:val="20"/>
        </w:rPr>
        <w:t xml:space="preserve"> lub urządzeniach pomiarowych”   </w:t>
      </w:r>
    </w:p>
    <w:p w:rsidR="00C51AB4" w:rsidRPr="00FA36CE" w:rsidRDefault="00C51AB4" w:rsidP="00C51AB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51AB4">
        <w:rPr>
          <w:rFonts w:ascii="Arial" w:eastAsia="Times New Roman" w:hAnsi="Arial" w:cs="Arial"/>
          <w:bCs/>
          <w:sz w:val="20"/>
          <w:szCs w:val="20"/>
        </w:rPr>
        <w:t>§ 20 otrzymuje brzmienie</w:t>
      </w:r>
      <w:r w:rsidR="00A766D4">
        <w:rPr>
          <w:rFonts w:ascii="Arial" w:eastAsia="Times New Roman" w:hAnsi="Arial" w:cs="Arial"/>
          <w:bCs/>
          <w:sz w:val="20"/>
          <w:szCs w:val="20"/>
        </w:rPr>
        <w:t>:</w:t>
      </w:r>
    </w:p>
    <w:p w:rsidR="00FA36CE" w:rsidRPr="00A766D4" w:rsidRDefault="00A766D4" w:rsidP="00A766D4">
      <w:pPr>
        <w:pStyle w:val="Akapitzlist"/>
        <w:spacing w:line="360" w:lineRule="auto"/>
        <w:ind w:left="1134"/>
        <w:jc w:val="both"/>
        <w:rPr>
          <w:rFonts w:ascii="Arial" w:eastAsia="Times New Roman" w:hAnsi="Arial" w:cs="Arial"/>
          <w:sz w:val="20"/>
          <w:szCs w:val="20"/>
        </w:rPr>
      </w:pPr>
      <w:r w:rsidRPr="00A766D4">
        <w:rPr>
          <w:rFonts w:ascii="Arial" w:eastAsia="Times New Roman" w:hAnsi="Arial" w:cs="Arial"/>
          <w:sz w:val="20"/>
          <w:szCs w:val="20"/>
        </w:rPr>
        <w:t>„</w:t>
      </w:r>
      <w:r w:rsidR="00366BC8" w:rsidRPr="00C51AB4">
        <w:rPr>
          <w:rFonts w:ascii="Arial" w:eastAsia="Times New Roman" w:hAnsi="Arial" w:cs="Arial"/>
          <w:bCs/>
          <w:sz w:val="20"/>
          <w:szCs w:val="20"/>
        </w:rPr>
        <w:t xml:space="preserve">§ </w:t>
      </w:r>
      <w:r w:rsidRPr="00A766D4">
        <w:rPr>
          <w:rFonts w:ascii="Arial" w:eastAsia="Times New Roman" w:hAnsi="Arial" w:cs="Arial"/>
          <w:sz w:val="20"/>
          <w:szCs w:val="20"/>
        </w:rPr>
        <w:t>20.1.</w:t>
      </w:r>
      <w:r w:rsidR="00FA36CE" w:rsidRPr="00A766D4">
        <w:rPr>
          <w:rFonts w:ascii="Arial" w:eastAsia="Times New Roman" w:hAnsi="Arial" w:cs="Arial"/>
          <w:sz w:val="20"/>
          <w:szCs w:val="20"/>
        </w:rPr>
        <w:t>W przypadku stwierdzenia nieprawidłowości działania wodomierza głównego, lokalowego, ilość pobranej wody ustala się w pierwszej kolejności na podstawie średniego zużycia</w:t>
      </w:r>
      <w:r w:rsidR="00BB24EC">
        <w:rPr>
          <w:rFonts w:ascii="Arial" w:eastAsia="Times New Roman" w:hAnsi="Arial" w:cs="Arial"/>
          <w:sz w:val="20"/>
          <w:szCs w:val="20"/>
        </w:rPr>
        <w:t xml:space="preserve"> wody</w:t>
      </w:r>
      <w:r w:rsidR="00FA36CE" w:rsidRPr="00A766D4">
        <w:rPr>
          <w:rFonts w:ascii="Arial" w:eastAsia="Times New Roman" w:hAnsi="Arial" w:cs="Arial"/>
          <w:sz w:val="20"/>
          <w:szCs w:val="20"/>
        </w:rPr>
        <w:t xml:space="preserve"> w okresie 3 miesięcy przed stwierdzeniem niesprawności działania wodomierza, a gdy nie jest to możliwe – na podstawie średniego zużycia wody</w:t>
      </w:r>
      <w:r w:rsidR="00BB24EC">
        <w:rPr>
          <w:rFonts w:ascii="Arial" w:eastAsia="Times New Roman" w:hAnsi="Arial" w:cs="Arial"/>
          <w:sz w:val="20"/>
          <w:szCs w:val="20"/>
        </w:rPr>
        <w:t xml:space="preserve"> w</w:t>
      </w:r>
      <w:r w:rsidR="00FA36CE" w:rsidRPr="00A766D4">
        <w:rPr>
          <w:rFonts w:ascii="Arial" w:eastAsia="Times New Roman" w:hAnsi="Arial" w:cs="Arial"/>
          <w:sz w:val="20"/>
          <w:szCs w:val="20"/>
        </w:rPr>
        <w:t xml:space="preserve"> analogicznym okresie roku ubiegłego lub iloczynu średniomiesięcznego zużycia wody w roku ubiegłym i liczby miesięcy nieprawidłowego działania wodomierza.</w:t>
      </w:r>
    </w:p>
    <w:p w:rsidR="00FA36CE" w:rsidRPr="00A766D4" w:rsidRDefault="00FA36CE" w:rsidP="00A766D4">
      <w:pPr>
        <w:pStyle w:val="Akapitzlist"/>
        <w:numPr>
          <w:ilvl w:val="0"/>
          <w:numId w:val="5"/>
        </w:numPr>
        <w:spacing w:line="360" w:lineRule="auto"/>
        <w:ind w:left="1134" w:firstLine="0"/>
        <w:jc w:val="both"/>
        <w:rPr>
          <w:rFonts w:ascii="Arial" w:eastAsia="Times New Roman" w:hAnsi="Arial" w:cs="Arial"/>
          <w:sz w:val="20"/>
          <w:szCs w:val="20"/>
        </w:rPr>
      </w:pPr>
      <w:r w:rsidRPr="00A766D4">
        <w:rPr>
          <w:rFonts w:ascii="Arial" w:eastAsia="Times New Roman" w:hAnsi="Arial" w:cs="Arial"/>
          <w:sz w:val="20"/>
          <w:szCs w:val="20"/>
        </w:rPr>
        <w:t>W razie braku wodomierza głównego ilość dostarczonej wody do nieruchomości ustala się w oparciu o przeciętne normy zużycia wody.</w:t>
      </w:r>
    </w:p>
    <w:p w:rsidR="00FA36CE" w:rsidRPr="00A766D4" w:rsidRDefault="00FA36CE" w:rsidP="00A766D4">
      <w:pPr>
        <w:pStyle w:val="Akapitzlist"/>
        <w:numPr>
          <w:ilvl w:val="0"/>
          <w:numId w:val="5"/>
        </w:numPr>
        <w:spacing w:line="360" w:lineRule="auto"/>
        <w:ind w:left="1134" w:firstLine="0"/>
        <w:jc w:val="both"/>
        <w:rPr>
          <w:rFonts w:ascii="Arial" w:eastAsia="Times New Roman" w:hAnsi="Arial" w:cs="Arial"/>
          <w:sz w:val="20"/>
          <w:szCs w:val="20"/>
        </w:rPr>
      </w:pPr>
      <w:r w:rsidRPr="00A766D4">
        <w:rPr>
          <w:rFonts w:ascii="Arial" w:eastAsia="Times New Roman" w:hAnsi="Arial" w:cs="Arial"/>
          <w:sz w:val="20"/>
          <w:szCs w:val="20"/>
        </w:rPr>
        <w:t>W przypadku niesprawności lub braku urządzenia pomiarowego iloś</w:t>
      </w:r>
      <w:r w:rsidR="00C93CC8">
        <w:rPr>
          <w:rFonts w:ascii="Arial" w:eastAsia="Times New Roman" w:hAnsi="Arial" w:cs="Arial"/>
          <w:sz w:val="20"/>
          <w:szCs w:val="20"/>
        </w:rPr>
        <w:t xml:space="preserve">ci </w:t>
      </w:r>
      <w:r w:rsidRPr="00A766D4">
        <w:rPr>
          <w:rFonts w:ascii="Arial" w:eastAsia="Times New Roman" w:hAnsi="Arial" w:cs="Arial"/>
          <w:sz w:val="20"/>
          <w:szCs w:val="20"/>
        </w:rPr>
        <w:t xml:space="preserve">odprowadzonych ścieków ustala </w:t>
      </w:r>
      <w:r w:rsidR="00E1279E" w:rsidRPr="00A766D4">
        <w:rPr>
          <w:rFonts w:ascii="Arial" w:eastAsia="Times New Roman" w:hAnsi="Arial" w:cs="Arial"/>
          <w:sz w:val="20"/>
          <w:szCs w:val="20"/>
        </w:rPr>
        <w:t>się, jako</w:t>
      </w:r>
      <w:r w:rsidRPr="00A766D4">
        <w:rPr>
          <w:rFonts w:ascii="Arial" w:eastAsia="Times New Roman" w:hAnsi="Arial" w:cs="Arial"/>
          <w:sz w:val="20"/>
          <w:szCs w:val="20"/>
        </w:rPr>
        <w:t xml:space="preserve"> równą iloś</w:t>
      </w:r>
      <w:r w:rsidR="00BD5E96">
        <w:rPr>
          <w:rFonts w:ascii="Arial" w:eastAsia="Times New Roman" w:hAnsi="Arial" w:cs="Arial"/>
          <w:sz w:val="20"/>
          <w:szCs w:val="20"/>
        </w:rPr>
        <w:t>ci</w:t>
      </w:r>
      <w:r w:rsidRPr="00A766D4">
        <w:rPr>
          <w:rFonts w:ascii="Arial" w:eastAsia="Times New Roman" w:hAnsi="Arial" w:cs="Arial"/>
          <w:sz w:val="20"/>
          <w:szCs w:val="20"/>
        </w:rPr>
        <w:t xml:space="preserve"> wody pobranej</w:t>
      </w:r>
      <w:r w:rsidR="00E1279E" w:rsidRPr="00A766D4">
        <w:rPr>
          <w:rFonts w:ascii="Arial" w:eastAsia="Times New Roman" w:hAnsi="Arial" w:cs="Arial"/>
          <w:sz w:val="20"/>
          <w:szCs w:val="20"/>
        </w:rPr>
        <w:t xml:space="preserve"> lub ilości wody pobranej pomniejszonej o ilość wody bezpowrotnie zużytej zgodnie ze wskazaniami dodatkowego wodomierza do je</w:t>
      </w:r>
      <w:r w:rsidR="00C93CC8">
        <w:rPr>
          <w:rFonts w:ascii="Arial" w:eastAsia="Times New Roman" w:hAnsi="Arial" w:cs="Arial"/>
          <w:sz w:val="20"/>
          <w:szCs w:val="20"/>
        </w:rPr>
        <w:t>j</w:t>
      </w:r>
      <w:r w:rsidR="00E1279E" w:rsidRPr="00A766D4">
        <w:rPr>
          <w:rFonts w:ascii="Arial" w:eastAsia="Times New Roman" w:hAnsi="Arial" w:cs="Arial"/>
          <w:sz w:val="20"/>
          <w:szCs w:val="20"/>
        </w:rPr>
        <w:t xml:space="preserve"> pomiaru i przepisami art. 27 ust. 6 ustawy</w:t>
      </w:r>
      <w:r w:rsidR="00A766D4">
        <w:rPr>
          <w:rFonts w:ascii="Arial" w:eastAsia="Times New Roman" w:hAnsi="Arial" w:cs="Arial"/>
          <w:sz w:val="20"/>
          <w:szCs w:val="20"/>
        </w:rPr>
        <w:t>”</w:t>
      </w:r>
      <w:r w:rsidR="00E1279E" w:rsidRPr="00A766D4">
        <w:rPr>
          <w:rFonts w:ascii="Arial" w:eastAsia="Times New Roman" w:hAnsi="Arial" w:cs="Arial"/>
          <w:sz w:val="20"/>
          <w:szCs w:val="20"/>
        </w:rPr>
        <w:t xml:space="preserve">. </w:t>
      </w:r>
      <w:r w:rsidRPr="00A766D4">
        <w:rPr>
          <w:rFonts w:ascii="Arial" w:eastAsia="Times New Roman" w:hAnsi="Arial" w:cs="Arial"/>
          <w:sz w:val="20"/>
          <w:szCs w:val="20"/>
        </w:rPr>
        <w:t xml:space="preserve">        </w:t>
      </w:r>
    </w:p>
    <w:p w:rsidR="00C51AB4" w:rsidRPr="00A766D4" w:rsidRDefault="00C51AB4" w:rsidP="00C51AB4">
      <w:pPr>
        <w:pStyle w:val="Akapitzlist"/>
        <w:spacing w:line="360" w:lineRule="auto"/>
        <w:ind w:firstLine="414"/>
        <w:rPr>
          <w:rFonts w:ascii="Arial" w:eastAsia="Times New Roman" w:hAnsi="Arial" w:cs="Arial"/>
          <w:sz w:val="20"/>
          <w:szCs w:val="20"/>
        </w:rPr>
      </w:pPr>
    </w:p>
    <w:p w:rsidR="00E1279E" w:rsidRPr="00E1279E" w:rsidRDefault="00E1279E" w:rsidP="00A766D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51AB4">
        <w:rPr>
          <w:rFonts w:ascii="Arial" w:eastAsia="Times New Roman" w:hAnsi="Arial" w:cs="Arial"/>
          <w:bCs/>
          <w:sz w:val="20"/>
          <w:szCs w:val="20"/>
        </w:rPr>
        <w:t>§ 2</w:t>
      </w:r>
      <w:r>
        <w:rPr>
          <w:rFonts w:ascii="Arial" w:eastAsia="Times New Roman" w:hAnsi="Arial" w:cs="Arial"/>
          <w:bCs/>
          <w:sz w:val="20"/>
          <w:szCs w:val="20"/>
        </w:rPr>
        <w:t>1 otrzymuje brzmienie</w:t>
      </w:r>
      <w:r w:rsidR="00A766D4">
        <w:rPr>
          <w:rFonts w:ascii="Arial" w:eastAsia="Times New Roman" w:hAnsi="Arial" w:cs="Arial"/>
          <w:bCs/>
          <w:sz w:val="20"/>
          <w:szCs w:val="20"/>
        </w:rPr>
        <w:t>:</w:t>
      </w:r>
    </w:p>
    <w:p w:rsidR="00E1279E" w:rsidRPr="00FA36CE" w:rsidRDefault="00E1279E" w:rsidP="00E1279E">
      <w:pPr>
        <w:pStyle w:val="Akapitzlist"/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„</w:t>
      </w:r>
      <w:r w:rsidR="00366BC8" w:rsidRPr="00C51AB4">
        <w:rPr>
          <w:rFonts w:ascii="Arial" w:eastAsia="Times New Roman" w:hAnsi="Arial" w:cs="Arial"/>
          <w:bCs/>
          <w:sz w:val="20"/>
          <w:szCs w:val="20"/>
        </w:rPr>
        <w:t xml:space="preserve">§ </w:t>
      </w:r>
      <w:r w:rsidR="00A766D4">
        <w:rPr>
          <w:rFonts w:ascii="Arial" w:eastAsia="Times New Roman" w:hAnsi="Arial" w:cs="Arial"/>
          <w:bCs/>
          <w:sz w:val="20"/>
          <w:szCs w:val="20"/>
        </w:rPr>
        <w:t xml:space="preserve">21. </w:t>
      </w:r>
      <w:r>
        <w:rPr>
          <w:rFonts w:ascii="Arial" w:eastAsia="Times New Roman" w:hAnsi="Arial" w:cs="Arial"/>
          <w:bCs/>
          <w:sz w:val="20"/>
          <w:szCs w:val="20"/>
        </w:rPr>
        <w:t xml:space="preserve">Jeżeli Odbiorca pobiera wodę z ujęcia własnego i wprowadza ścieki do urządzeń Przedsiębiorstwa ilość odprowadzonych ścieków ustala się na podstawie urządzenia pomiarowego, a w razie jego braku – ilość ścieków ustala się zgodnie z przepisami dotyczącymi przeciętnych norm zużycia wody, a w przypadku braku odniesienia w tych </w:t>
      </w:r>
      <w:proofErr w:type="gramStart"/>
      <w:r>
        <w:rPr>
          <w:rFonts w:ascii="Arial" w:eastAsia="Times New Roman" w:hAnsi="Arial" w:cs="Arial"/>
          <w:bCs/>
          <w:sz w:val="20"/>
          <w:szCs w:val="20"/>
        </w:rPr>
        <w:t>normach – jako</w:t>
      </w:r>
      <w:proofErr w:type="gramEnd"/>
      <w:r>
        <w:rPr>
          <w:rFonts w:ascii="Arial" w:eastAsia="Times New Roman" w:hAnsi="Arial" w:cs="Arial"/>
          <w:bCs/>
          <w:sz w:val="20"/>
          <w:szCs w:val="20"/>
        </w:rPr>
        <w:t xml:space="preserve"> równą ilości ścieków określonej w umowie”  </w:t>
      </w:r>
    </w:p>
    <w:p w:rsidR="00E1279E" w:rsidRDefault="00E1279E" w:rsidP="00E1279E">
      <w:pPr>
        <w:spacing w:after="0" w:line="360" w:lineRule="auto"/>
        <w:jc w:val="both"/>
        <w:rPr>
          <w:rFonts w:eastAsia="Times New Roman" w:cs="Arial"/>
          <w:b/>
          <w:bCs/>
          <w:iCs w:val="0"/>
          <w:sz w:val="20"/>
          <w:szCs w:val="20"/>
          <w:lang w:eastAsia="pl-PL" w:bidi="ar-SA"/>
        </w:rPr>
      </w:pPr>
    </w:p>
    <w:p w:rsidR="00E1279E" w:rsidRDefault="00E1279E" w:rsidP="00E1279E">
      <w:pPr>
        <w:spacing w:after="0" w:line="360" w:lineRule="auto"/>
        <w:jc w:val="both"/>
        <w:rPr>
          <w:rFonts w:eastAsia="Times New Roman" w:cs="Arial"/>
          <w:iCs w:val="0"/>
          <w:sz w:val="20"/>
          <w:szCs w:val="20"/>
          <w:lang w:eastAsia="pl-PL" w:bidi="ar-SA"/>
        </w:rPr>
      </w:pPr>
      <w:r w:rsidRPr="00E1279E">
        <w:rPr>
          <w:rFonts w:eastAsia="Times New Roman" w:cs="Arial"/>
          <w:b/>
          <w:bCs/>
          <w:iCs w:val="0"/>
          <w:sz w:val="20"/>
          <w:szCs w:val="20"/>
          <w:lang w:eastAsia="pl-PL" w:bidi="ar-SA"/>
        </w:rPr>
        <w:t xml:space="preserve">§ 2. </w:t>
      </w:r>
      <w:r w:rsidRPr="00E1279E">
        <w:rPr>
          <w:rFonts w:eastAsia="Times New Roman" w:cs="Arial"/>
          <w:iCs w:val="0"/>
          <w:sz w:val="20"/>
          <w:szCs w:val="20"/>
          <w:lang w:eastAsia="pl-PL" w:bidi="ar-SA"/>
        </w:rPr>
        <w:t>Uchwała wchodzi w życie po upływie 14 dni od dnia ogłoszenia w Dzienniku Urzędowym Województwa Zachodniopomorskiego.</w:t>
      </w:r>
    </w:p>
    <w:p w:rsidR="001C3F47" w:rsidRDefault="001C3F47" w:rsidP="00E1279E">
      <w:pPr>
        <w:spacing w:after="0" w:line="360" w:lineRule="auto"/>
        <w:jc w:val="both"/>
        <w:rPr>
          <w:rFonts w:eastAsia="Times New Roman" w:cs="Arial"/>
          <w:iCs w:val="0"/>
          <w:sz w:val="20"/>
          <w:szCs w:val="20"/>
          <w:lang w:eastAsia="pl-PL" w:bidi="ar-SA"/>
        </w:rPr>
      </w:pPr>
    </w:p>
    <w:p w:rsidR="001C3F47" w:rsidRDefault="001C3F47" w:rsidP="00E1279E">
      <w:pPr>
        <w:spacing w:after="0" w:line="360" w:lineRule="auto"/>
        <w:jc w:val="both"/>
        <w:rPr>
          <w:rFonts w:eastAsia="Times New Roman" w:cs="Arial"/>
          <w:iCs w:val="0"/>
          <w:sz w:val="20"/>
          <w:szCs w:val="20"/>
          <w:lang w:eastAsia="pl-PL" w:bidi="ar-SA"/>
        </w:rPr>
      </w:pPr>
    </w:p>
    <w:p w:rsidR="001C3F47" w:rsidRDefault="001C3F47" w:rsidP="00E1279E">
      <w:pPr>
        <w:spacing w:after="0" w:line="360" w:lineRule="auto"/>
        <w:jc w:val="both"/>
        <w:rPr>
          <w:rFonts w:eastAsia="Times New Roman" w:cs="Arial"/>
          <w:iCs w:val="0"/>
          <w:sz w:val="20"/>
          <w:szCs w:val="20"/>
          <w:lang w:eastAsia="pl-PL" w:bidi="ar-SA"/>
        </w:rPr>
      </w:pPr>
    </w:p>
    <w:p w:rsidR="001C3F47" w:rsidRDefault="001C3F47" w:rsidP="00E1279E">
      <w:pPr>
        <w:spacing w:after="0" w:line="360" w:lineRule="auto"/>
        <w:jc w:val="both"/>
        <w:rPr>
          <w:rFonts w:eastAsia="Times New Roman" w:cs="Arial"/>
          <w:iCs w:val="0"/>
          <w:sz w:val="20"/>
          <w:szCs w:val="20"/>
          <w:lang w:eastAsia="pl-PL" w:bidi="ar-SA"/>
        </w:rPr>
      </w:pPr>
    </w:p>
    <w:p w:rsidR="001C3F47" w:rsidRDefault="001C3F47" w:rsidP="00E1279E">
      <w:pPr>
        <w:spacing w:after="0" w:line="360" w:lineRule="auto"/>
        <w:jc w:val="both"/>
        <w:rPr>
          <w:rFonts w:eastAsia="Times New Roman" w:cs="Arial"/>
          <w:iCs w:val="0"/>
          <w:sz w:val="20"/>
          <w:szCs w:val="20"/>
          <w:lang w:eastAsia="pl-PL" w:bidi="ar-SA"/>
        </w:rPr>
      </w:pPr>
    </w:p>
    <w:p w:rsidR="001C3F47" w:rsidRDefault="001C3F47" w:rsidP="00E1279E">
      <w:pPr>
        <w:spacing w:after="0" w:line="360" w:lineRule="auto"/>
        <w:jc w:val="both"/>
        <w:rPr>
          <w:rFonts w:eastAsia="Times New Roman" w:cs="Arial"/>
          <w:iCs w:val="0"/>
          <w:sz w:val="20"/>
          <w:szCs w:val="20"/>
          <w:lang w:eastAsia="pl-PL" w:bidi="ar-SA"/>
        </w:rPr>
      </w:pPr>
    </w:p>
    <w:p w:rsidR="001C3F47" w:rsidRDefault="001C3F47" w:rsidP="00E1279E">
      <w:pPr>
        <w:spacing w:after="0" w:line="360" w:lineRule="auto"/>
        <w:jc w:val="both"/>
        <w:rPr>
          <w:rFonts w:eastAsia="Times New Roman" w:cs="Arial"/>
          <w:iCs w:val="0"/>
          <w:sz w:val="20"/>
          <w:szCs w:val="20"/>
          <w:lang w:eastAsia="pl-PL" w:bidi="ar-SA"/>
        </w:rPr>
      </w:pPr>
    </w:p>
    <w:p w:rsidR="001C3F47" w:rsidRDefault="001C3F47" w:rsidP="00E1279E">
      <w:pPr>
        <w:spacing w:after="0" w:line="360" w:lineRule="auto"/>
        <w:jc w:val="both"/>
        <w:rPr>
          <w:rFonts w:eastAsia="Times New Roman" w:cs="Arial"/>
          <w:iCs w:val="0"/>
          <w:sz w:val="20"/>
          <w:szCs w:val="20"/>
          <w:lang w:eastAsia="pl-PL" w:bidi="ar-SA"/>
        </w:rPr>
      </w:pPr>
    </w:p>
    <w:p w:rsidR="001C3F47" w:rsidRDefault="001C3F47" w:rsidP="00E1279E">
      <w:pPr>
        <w:spacing w:after="0" w:line="360" w:lineRule="auto"/>
        <w:jc w:val="both"/>
        <w:rPr>
          <w:rFonts w:eastAsia="Times New Roman" w:cs="Arial"/>
          <w:iCs w:val="0"/>
          <w:sz w:val="20"/>
          <w:szCs w:val="20"/>
          <w:lang w:eastAsia="pl-PL" w:bidi="ar-SA"/>
        </w:rPr>
      </w:pPr>
    </w:p>
    <w:p w:rsidR="001C3F47" w:rsidRDefault="001C3F47" w:rsidP="00E1279E">
      <w:pPr>
        <w:spacing w:after="0" w:line="360" w:lineRule="auto"/>
        <w:jc w:val="both"/>
        <w:rPr>
          <w:rFonts w:eastAsia="Times New Roman" w:cs="Arial"/>
          <w:iCs w:val="0"/>
          <w:sz w:val="20"/>
          <w:szCs w:val="20"/>
          <w:lang w:eastAsia="pl-PL" w:bidi="ar-SA"/>
        </w:rPr>
      </w:pPr>
    </w:p>
    <w:p w:rsidR="001C3F47" w:rsidRDefault="001C3F47" w:rsidP="00E1279E">
      <w:pPr>
        <w:spacing w:after="0" w:line="360" w:lineRule="auto"/>
        <w:jc w:val="both"/>
        <w:rPr>
          <w:rFonts w:eastAsia="Times New Roman" w:cs="Arial"/>
          <w:iCs w:val="0"/>
          <w:sz w:val="20"/>
          <w:szCs w:val="20"/>
          <w:lang w:eastAsia="pl-PL" w:bidi="ar-SA"/>
        </w:rPr>
      </w:pPr>
    </w:p>
    <w:p w:rsidR="001C3F47" w:rsidRDefault="001C3F47" w:rsidP="00E1279E">
      <w:pPr>
        <w:spacing w:after="0" w:line="360" w:lineRule="auto"/>
        <w:jc w:val="both"/>
        <w:rPr>
          <w:rFonts w:eastAsia="Times New Roman" w:cs="Arial"/>
          <w:iCs w:val="0"/>
          <w:sz w:val="20"/>
          <w:szCs w:val="20"/>
          <w:lang w:eastAsia="pl-PL" w:bidi="ar-SA"/>
        </w:rPr>
      </w:pPr>
    </w:p>
    <w:p w:rsidR="001C3F47" w:rsidRDefault="001C3F47" w:rsidP="00E1279E">
      <w:pPr>
        <w:spacing w:after="0" w:line="360" w:lineRule="auto"/>
        <w:jc w:val="both"/>
        <w:rPr>
          <w:rFonts w:eastAsia="Times New Roman" w:cs="Arial"/>
          <w:iCs w:val="0"/>
          <w:sz w:val="20"/>
          <w:szCs w:val="20"/>
          <w:lang w:eastAsia="pl-PL" w:bidi="ar-SA"/>
        </w:rPr>
      </w:pPr>
    </w:p>
    <w:p w:rsidR="001C3F47" w:rsidRDefault="001C3F47" w:rsidP="00E1279E">
      <w:pPr>
        <w:spacing w:after="0" w:line="360" w:lineRule="auto"/>
        <w:jc w:val="both"/>
        <w:rPr>
          <w:rFonts w:eastAsia="Times New Roman" w:cs="Arial"/>
          <w:iCs w:val="0"/>
          <w:sz w:val="20"/>
          <w:szCs w:val="20"/>
          <w:lang w:eastAsia="pl-PL" w:bidi="ar-SA"/>
        </w:rPr>
      </w:pPr>
    </w:p>
    <w:p w:rsidR="001C3F47" w:rsidRDefault="001C3F47" w:rsidP="00E1279E">
      <w:pPr>
        <w:spacing w:after="0" w:line="360" w:lineRule="auto"/>
        <w:jc w:val="both"/>
        <w:rPr>
          <w:rFonts w:eastAsia="Times New Roman" w:cs="Arial"/>
          <w:iCs w:val="0"/>
          <w:sz w:val="20"/>
          <w:szCs w:val="20"/>
          <w:lang w:eastAsia="pl-PL" w:bidi="ar-SA"/>
        </w:rPr>
      </w:pPr>
    </w:p>
    <w:p w:rsidR="001C3F47" w:rsidRDefault="001C3F47" w:rsidP="00E1279E">
      <w:pPr>
        <w:spacing w:after="0" w:line="360" w:lineRule="auto"/>
        <w:jc w:val="both"/>
        <w:rPr>
          <w:rFonts w:eastAsia="Times New Roman" w:cs="Arial"/>
          <w:iCs w:val="0"/>
          <w:sz w:val="20"/>
          <w:szCs w:val="20"/>
          <w:lang w:eastAsia="pl-PL" w:bidi="ar-SA"/>
        </w:rPr>
      </w:pPr>
    </w:p>
    <w:p w:rsidR="001C3F47" w:rsidRDefault="001C3F47" w:rsidP="00E1279E">
      <w:pPr>
        <w:spacing w:after="0" w:line="360" w:lineRule="auto"/>
        <w:jc w:val="both"/>
        <w:rPr>
          <w:rFonts w:eastAsia="Times New Roman" w:cs="Arial"/>
          <w:iCs w:val="0"/>
          <w:sz w:val="20"/>
          <w:szCs w:val="20"/>
          <w:lang w:eastAsia="pl-PL" w:bidi="ar-SA"/>
        </w:rPr>
      </w:pPr>
    </w:p>
    <w:p w:rsidR="001C3F47" w:rsidRDefault="001C3F47" w:rsidP="00E1279E">
      <w:pPr>
        <w:spacing w:after="0" w:line="360" w:lineRule="auto"/>
        <w:jc w:val="both"/>
        <w:rPr>
          <w:rFonts w:eastAsia="Times New Roman" w:cs="Arial"/>
          <w:iCs w:val="0"/>
          <w:sz w:val="20"/>
          <w:szCs w:val="20"/>
          <w:lang w:eastAsia="pl-PL" w:bidi="ar-SA"/>
        </w:rPr>
      </w:pPr>
    </w:p>
    <w:p w:rsidR="001C3F47" w:rsidRDefault="001C3F47" w:rsidP="00E1279E">
      <w:pPr>
        <w:spacing w:after="0" w:line="360" w:lineRule="auto"/>
        <w:jc w:val="both"/>
        <w:rPr>
          <w:rFonts w:eastAsia="Times New Roman" w:cs="Arial"/>
          <w:iCs w:val="0"/>
          <w:sz w:val="20"/>
          <w:szCs w:val="20"/>
          <w:lang w:eastAsia="pl-PL" w:bidi="ar-SA"/>
        </w:rPr>
      </w:pPr>
    </w:p>
    <w:p w:rsidR="001C3F47" w:rsidRDefault="001C3F47" w:rsidP="00E1279E">
      <w:pPr>
        <w:spacing w:after="0" w:line="360" w:lineRule="auto"/>
        <w:jc w:val="both"/>
        <w:rPr>
          <w:rFonts w:eastAsia="Times New Roman" w:cs="Arial"/>
          <w:iCs w:val="0"/>
          <w:sz w:val="20"/>
          <w:szCs w:val="20"/>
          <w:lang w:eastAsia="pl-PL" w:bidi="ar-SA"/>
        </w:rPr>
      </w:pPr>
    </w:p>
    <w:p w:rsidR="001C3F47" w:rsidRDefault="001C3F47" w:rsidP="00E1279E">
      <w:pPr>
        <w:spacing w:after="0" w:line="360" w:lineRule="auto"/>
        <w:jc w:val="both"/>
        <w:rPr>
          <w:rFonts w:eastAsia="Times New Roman" w:cs="Arial"/>
          <w:iCs w:val="0"/>
          <w:sz w:val="20"/>
          <w:szCs w:val="20"/>
          <w:lang w:eastAsia="pl-PL" w:bidi="ar-SA"/>
        </w:rPr>
      </w:pPr>
    </w:p>
    <w:p w:rsidR="001C3F47" w:rsidRDefault="001C3F47" w:rsidP="00E1279E">
      <w:pPr>
        <w:spacing w:after="0" w:line="360" w:lineRule="auto"/>
        <w:jc w:val="both"/>
        <w:rPr>
          <w:rFonts w:eastAsia="Times New Roman" w:cs="Arial"/>
          <w:iCs w:val="0"/>
          <w:sz w:val="20"/>
          <w:szCs w:val="20"/>
          <w:lang w:eastAsia="pl-PL" w:bidi="ar-SA"/>
        </w:rPr>
      </w:pPr>
    </w:p>
    <w:p w:rsidR="001C3F47" w:rsidRDefault="001C3F47" w:rsidP="00E1279E">
      <w:pPr>
        <w:spacing w:after="0" w:line="360" w:lineRule="auto"/>
        <w:jc w:val="both"/>
        <w:rPr>
          <w:rFonts w:eastAsia="Times New Roman" w:cs="Arial"/>
          <w:iCs w:val="0"/>
          <w:sz w:val="20"/>
          <w:szCs w:val="20"/>
          <w:lang w:eastAsia="pl-PL" w:bidi="ar-SA"/>
        </w:rPr>
      </w:pPr>
    </w:p>
    <w:p w:rsidR="001C3F47" w:rsidRDefault="001C3F47" w:rsidP="00E1279E">
      <w:pPr>
        <w:spacing w:after="0" w:line="360" w:lineRule="auto"/>
        <w:jc w:val="both"/>
        <w:rPr>
          <w:rFonts w:eastAsia="Times New Roman" w:cs="Arial"/>
          <w:iCs w:val="0"/>
          <w:sz w:val="20"/>
          <w:szCs w:val="20"/>
          <w:lang w:eastAsia="pl-PL" w:bidi="ar-SA"/>
        </w:rPr>
      </w:pPr>
    </w:p>
    <w:p w:rsidR="001C3F47" w:rsidRDefault="001C3F47" w:rsidP="00E1279E">
      <w:pPr>
        <w:spacing w:after="0" w:line="360" w:lineRule="auto"/>
        <w:jc w:val="both"/>
        <w:rPr>
          <w:rFonts w:eastAsia="Times New Roman" w:cs="Arial"/>
          <w:iCs w:val="0"/>
          <w:sz w:val="20"/>
          <w:szCs w:val="20"/>
          <w:lang w:eastAsia="pl-PL" w:bidi="ar-SA"/>
        </w:rPr>
      </w:pPr>
    </w:p>
    <w:p w:rsidR="001C3F47" w:rsidRDefault="001C3F47" w:rsidP="00E1279E">
      <w:pPr>
        <w:spacing w:after="0" w:line="360" w:lineRule="auto"/>
        <w:jc w:val="both"/>
        <w:rPr>
          <w:rFonts w:eastAsia="Times New Roman" w:cs="Arial"/>
          <w:iCs w:val="0"/>
          <w:sz w:val="20"/>
          <w:szCs w:val="20"/>
          <w:lang w:eastAsia="pl-PL" w:bidi="ar-SA"/>
        </w:rPr>
      </w:pPr>
    </w:p>
    <w:p w:rsidR="001C3F47" w:rsidRDefault="001C3F47" w:rsidP="00E1279E">
      <w:pPr>
        <w:spacing w:after="0" w:line="360" w:lineRule="auto"/>
        <w:jc w:val="both"/>
        <w:rPr>
          <w:rFonts w:eastAsia="Times New Roman" w:cs="Arial"/>
          <w:iCs w:val="0"/>
          <w:sz w:val="20"/>
          <w:szCs w:val="20"/>
          <w:lang w:eastAsia="pl-PL" w:bidi="ar-SA"/>
        </w:rPr>
      </w:pPr>
    </w:p>
    <w:p w:rsidR="001C3F47" w:rsidRDefault="001C3F47" w:rsidP="00E1279E">
      <w:pPr>
        <w:spacing w:after="0" w:line="360" w:lineRule="auto"/>
        <w:jc w:val="both"/>
        <w:rPr>
          <w:rFonts w:eastAsia="Times New Roman" w:cs="Arial"/>
          <w:iCs w:val="0"/>
          <w:sz w:val="20"/>
          <w:szCs w:val="20"/>
          <w:lang w:eastAsia="pl-PL" w:bidi="ar-SA"/>
        </w:rPr>
      </w:pPr>
    </w:p>
    <w:p w:rsidR="001C3F47" w:rsidRDefault="001C3F47" w:rsidP="00E1279E">
      <w:pPr>
        <w:spacing w:after="0" w:line="360" w:lineRule="auto"/>
        <w:jc w:val="both"/>
        <w:rPr>
          <w:rFonts w:eastAsia="Times New Roman" w:cs="Arial"/>
          <w:iCs w:val="0"/>
          <w:sz w:val="20"/>
          <w:szCs w:val="20"/>
          <w:lang w:eastAsia="pl-PL" w:bidi="ar-SA"/>
        </w:rPr>
      </w:pPr>
    </w:p>
    <w:p w:rsidR="001C3F47" w:rsidRDefault="001C3F47" w:rsidP="00E1279E">
      <w:pPr>
        <w:spacing w:after="0" w:line="360" w:lineRule="auto"/>
        <w:jc w:val="both"/>
        <w:rPr>
          <w:rFonts w:eastAsia="Times New Roman" w:cs="Arial"/>
          <w:iCs w:val="0"/>
          <w:sz w:val="20"/>
          <w:szCs w:val="20"/>
          <w:lang w:eastAsia="pl-PL" w:bidi="ar-SA"/>
        </w:rPr>
      </w:pPr>
    </w:p>
    <w:p w:rsidR="001C3F47" w:rsidRDefault="001C3F47" w:rsidP="001C3F47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lastRenderedPageBreak/>
        <w:t xml:space="preserve">UZASADNIENIE </w:t>
      </w:r>
    </w:p>
    <w:p w:rsidR="001C3F47" w:rsidRPr="002B4364" w:rsidRDefault="001C3F47" w:rsidP="001C3F47">
      <w:pPr>
        <w:suppressAutoHyphens/>
        <w:spacing w:after="0" w:line="240" w:lineRule="auto"/>
        <w:jc w:val="center"/>
        <w:rPr>
          <w:rFonts w:cs="Arial"/>
          <w:b/>
          <w:bCs/>
          <w:sz w:val="24"/>
        </w:rPr>
      </w:pPr>
      <w:r w:rsidRPr="002B4364">
        <w:rPr>
          <w:rFonts w:cs="Arial"/>
          <w:b/>
          <w:bCs/>
          <w:sz w:val="24"/>
        </w:rPr>
        <w:t>DO PROJEKTU UCHWAŁY</w:t>
      </w:r>
    </w:p>
    <w:p w:rsidR="001C3F47" w:rsidRPr="002B4364" w:rsidRDefault="001C3F47" w:rsidP="001C3F47">
      <w:pPr>
        <w:suppressAutoHyphens/>
        <w:spacing w:after="0" w:line="240" w:lineRule="auto"/>
        <w:jc w:val="center"/>
        <w:rPr>
          <w:rFonts w:cs="Arial"/>
          <w:b/>
          <w:bCs/>
          <w:sz w:val="24"/>
        </w:rPr>
      </w:pPr>
      <w:r w:rsidRPr="002B4364">
        <w:rPr>
          <w:rFonts w:cs="Arial"/>
          <w:b/>
          <w:bCs/>
          <w:sz w:val="24"/>
        </w:rPr>
        <w:t>RADY MIEJSKIEJ W BARLINKU</w:t>
      </w:r>
    </w:p>
    <w:p w:rsidR="001C3F47" w:rsidRPr="002B4364" w:rsidRDefault="001C3F47" w:rsidP="001C3F47">
      <w:pPr>
        <w:tabs>
          <w:tab w:val="left" w:pos="1418"/>
        </w:tabs>
        <w:suppressAutoHyphens/>
        <w:spacing w:line="360" w:lineRule="auto"/>
        <w:jc w:val="both"/>
        <w:rPr>
          <w:rFonts w:cs="Arial"/>
          <w:spacing w:val="-3"/>
        </w:rPr>
      </w:pPr>
    </w:p>
    <w:p w:rsidR="001C3F47" w:rsidRPr="001C3F47" w:rsidRDefault="001C3F47" w:rsidP="001C3F47">
      <w:pPr>
        <w:pStyle w:val="Bezodstpw"/>
        <w:rPr>
          <w:rFonts w:ascii="Arial" w:hAnsi="Arial" w:cs="Arial"/>
        </w:rPr>
      </w:pPr>
      <w:r w:rsidRPr="001C3F47">
        <w:rPr>
          <w:rFonts w:ascii="Arial" w:hAnsi="Arial" w:cs="Arial"/>
          <w:b/>
          <w:bCs/>
        </w:rPr>
        <w:t>w sprawie</w:t>
      </w:r>
      <w:r w:rsidR="003B1FBF">
        <w:rPr>
          <w:rFonts w:ascii="Arial" w:hAnsi="Arial" w:cs="Arial"/>
          <w:b/>
          <w:bCs/>
        </w:rPr>
        <w:t xml:space="preserve">: </w:t>
      </w:r>
      <w:r w:rsidRPr="001C3F47">
        <w:rPr>
          <w:rFonts w:ascii="Arial" w:hAnsi="Arial" w:cs="Arial"/>
        </w:rPr>
        <w:t>Regulaminu dostarczania wody i odprowadzania ścieków.</w:t>
      </w:r>
    </w:p>
    <w:p w:rsidR="001C3F47" w:rsidRPr="001C3F47" w:rsidRDefault="001C3F47" w:rsidP="001C3F47">
      <w:pPr>
        <w:suppressAutoHyphens/>
        <w:jc w:val="both"/>
        <w:rPr>
          <w:rFonts w:cs="Arial"/>
          <w:spacing w:val="-3"/>
          <w:sz w:val="20"/>
          <w:szCs w:val="20"/>
        </w:rPr>
      </w:pPr>
    </w:p>
    <w:p w:rsidR="001C3F47" w:rsidRPr="001C3F47" w:rsidRDefault="001C3F47" w:rsidP="001C3F47">
      <w:pPr>
        <w:suppressAutoHyphens/>
        <w:spacing w:after="0" w:line="360" w:lineRule="auto"/>
        <w:jc w:val="both"/>
        <w:rPr>
          <w:rFonts w:cs="Arial"/>
          <w:spacing w:val="-3"/>
        </w:rPr>
      </w:pPr>
    </w:p>
    <w:p w:rsidR="001C3F47" w:rsidRDefault="001C3F47" w:rsidP="001C3F4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Arial"/>
          <w:szCs w:val="22"/>
        </w:rPr>
      </w:pPr>
      <w:r w:rsidRPr="001C3F47">
        <w:rPr>
          <w:rFonts w:cs="Arial"/>
          <w:szCs w:val="22"/>
        </w:rPr>
        <w:t xml:space="preserve">W ustawie z dnia 7 czerwca 2001 roku o zbiorowym zaopatrzeniu w wodę </w:t>
      </w:r>
      <w:r>
        <w:rPr>
          <w:rFonts w:cs="Arial"/>
          <w:szCs w:val="22"/>
        </w:rPr>
        <w:br/>
      </w:r>
      <w:r w:rsidRPr="001C3F47">
        <w:rPr>
          <w:rFonts w:cs="Arial"/>
          <w:szCs w:val="22"/>
        </w:rPr>
        <w:t xml:space="preserve">i odprowadzaniu ścieków (Dz. U. </w:t>
      </w:r>
      <w:proofErr w:type="gramStart"/>
      <w:r w:rsidRPr="001C3F47">
        <w:rPr>
          <w:rFonts w:cs="Arial"/>
          <w:szCs w:val="22"/>
        </w:rPr>
        <w:t>z</w:t>
      </w:r>
      <w:proofErr w:type="gramEnd"/>
      <w:r w:rsidRPr="001C3F47">
        <w:rPr>
          <w:rFonts w:cs="Arial"/>
          <w:szCs w:val="22"/>
        </w:rPr>
        <w:t xml:space="preserve"> 2006 r. Nr 123, poz. 858 oraz z 2007 r. Nr 147, poz. 1033), zostały szczegółowo określone zasady zbiorowego zaopatrzenia</w:t>
      </w:r>
      <w:r>
        <w:rPr>
          <w:rFonts w:cs="Arial"/>
          <w:szCs w:val="22"/>
        </w:rPr>
        <w:t xml:space="preserve"> </w:t>
      </w:r>
      <w:r w:rsidRPr="001C3F47">
        <w:rPr>
          <w:rFonts w:cs="Arial"/>
          <w:szCs w:val="22"/>
        </w:rPr>
        <w:t xml:space="preserve">w wodę </w:t>
      </w:r>
      <w:r>
        <w:rPr>
          <w:rFonts w:cs="Arial"/>
          <w:szCs w:val="22"/>
        </w:rPr>
        <w:br/>
      </w:r>
      <w:r w:rsidRPr="001C3F47">
        <w:rPr>
          <w:rFonts w:cs="Arial"/>
          <w:szCs w:val="22"/>
        </w:rPr>
        <w:t xml:space="preserve">i odprowadzenia ścieków. Przedmiotowa ustawa, poza zbiorowym zaopatrzeniem w wodę </w:t>
      </w:r>
      <w:r>
        <w:rPr>
          <w:rFonts w:cs="Arial"/>
          <w:szCs w:val="22"/>
        </w:rPr>
        <w:br/>
      </w:r>
      <w:r w:rsidRPr="001C3F47">
        <w:rPr>
          <w:rFonts w:cs="Arial"/>
          <w:szCs w:val="22"/>
        </w:rPr>
        <w:t>i odprowadzaniu ścieków, określa przede wszystkim zasady tworzenia warunków do zapewnienia ciągłości dostaw i odpowiedniej, jakości wody, jak również ochrony interesów odbiorców usług z uwzględnieniem wymagań ochrony środowiska i optymalizacji kosztów.</w:t>
      </w:r>
    </w:p>
    <w:p w:rsidR="001C3F47" w:rsidRPr="001C3F47" w:rsidRDefault="001C3F47" w:rsidP="001C3F4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Arial"/>
          <w:szCs w:val="22"/>
        </w:rPr>
      </w:pPr>
      <w:r w:rsidRPr="001C3F47">
        <w:rPr>
          <w:rFonts w:cs="Arial"/>
        </w:rPr>
        <w:t>Biorąc powyższe pod uwagę należy dokonać aktualizacji regulaminu, tak, aby jak najbardziej odzwierciedlał założenia wyżej wymienionej ustawy</w:t>
      </w:r>
    </w:p>
    <w:p w:rsidR="00C51AB4" w:rsidRPr="001C3F47" w:rsidRDefault="00C51AB4" w:rsidP="001C3F47">
      <w:pPr>
        <w:spacing w:after="0" w:line="360" w:lineRule="auto"/>
        <w:rPr>
          <w:rFonts w:eastAsia="Times New Roman" w:cs="Arial"/>
          <w:sz w:val="20"/>
          <w:szCs w:val="20"/>
        </w:rPr>
      </w:pPr>
    </w:p>
    <w:p w:rsidR="00D120B4" w:rsidRPr="00D120B4" w:rsidRDefault="00D120B4" w:rsidP="00D120B4">
      <w:pPr>
        <w:pStyle w:val="Akapitzlist"/>
        <w:spacing w:before="100" w:beforeAutospacing="1" w:after="100" w:afterAutospacing="1"/>
        <w:rPr>
          <w:rFonts w:ascii="Arial" w:eastAsia="Times New Roman" w:hAnsi="Arial" w:cs="Arial"/>
          <w:sz w:val="20"/>
          <w:szCs w:val="20"/>
        </w:rPr>
      </w:pPr>
    </w:p>
    <w:p w:rsidR="00D120B4" w:rsidRPr="00D120B4" w:rsidRDefault="00D120B4">
      <w:pPr>
        <w:rPr>
          <w:rFonts w:cs="Arial"/>
          <w:sz w:val="20"/>
          <w:szCs w:val="20"/>
        </w:rPr>
      </w:pPr>
    </w:p>
    <w:sectPr w:rsidR="00D120B4" w:rsidRPr="00D120B4" w:rsidSect="00187F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6BBE"/>
    <w:multiLevelType w:val="hybridMultilevel"/>
    <w:tmpl w:val="800CE3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BC573D"/>
    <w:multiLevelType w:val="hybridMultilevel"/>
    <w:tmpl w:val="20A0F4C0"/>
    <w:lvl w:ilvl="0" w:tplc="04150017">
      <w:start w:val="1"/>
      <w:numFmt w:val="lowerLetter"/>
      <w:lvlText w:val="%1)"/>
      <w:lvlJc w:val="left"/>
      <w:pPr>
        <w:ind w:left="1487" w:hanging="360"/>
      </w:pPr>
    </w:lvl>
    <w:lvl w:ilvl="1" w:tplc="04150019" w:tentative="1">
      <w:start w:val="1"/>
      <w:numFmt w:val="lowerLetter"/>
      <w:lvlText w:val="%2."/>
      <w:lvlJc w:val="left"/>
      <w:pPr>
        <w:ind w:left="2207" w:hanging="360"/>
      </w:pPr>
    </w:lvl>
    <w:lvl w:ilvl="2" w:tplc="0415001B" w:tentative="1">
      <w:start w:val="1"/>
      <w:numFmt w:val="lowerRoman"/>
      <w:lvlText w:val="%3."/>
      <w:lvlJc w:val="right"/>
      <w:pPr>
        <w:ind w:left="2927" w:hanging="180"/>
      </w:pPr>
    </w:lvl>
    <w:lvl w:ilvl="3" w:tplc="0415000F" w:tentative="1">
      <w:start w:val="1"/>
      <w:numFmt w:val="decimal"/>
      <w:lvlText w:val="%4."/>
      <w:lvlJc w:val="left"/>
      <w:pPr>
        <w:ind w:left="3647" w:hanging="360"/>
      </w:pPr>
    </w:lvl>
    <w:lvl w:ilvl="4" w:tplc="04150019" w:tentative="1">
      <w:start w:val="1"/>
      <w:numFmt w:val="lowerLetter"/>
      <w:lvlText w:val="%5."/>
      <w:lvlJc w:val="left"/>
      <w:pPr>
        <w:ind w:left="4367" w:hanging="360"/>
      </w:pPr>
    </w:lvl>
    <w:lvl w:ilvl="5" w:tplc="0415001B" w:tentative="1">
      <w:start w:val="1"/>
      <w:numFmt w:val="lowerRoman"/>
      <w:lvlText w:val="%6."/>
      <w:lvlJc w:val="right"/>
      <w:pPr>
        <w:ind w:left="5087" w:hanging="180"/>
      </w:pPr>
    </w:lvl>
    <w:lvl w:ilvl="6" w:tplc="0415000F" w:tentative="1">
      <w:start w:val="1"/>
      <w:numFmt w:val="decimal"/>
      <w:lvlText w:val="%7."/>
      <w:lvlJc w:val="left"/>
      <w:pPr>
        <w:ind w:left="5807" w:hanging="360"/>
      </w:pPr>
    </w:lvl>
    <w:lvl w:ilvl="7" w:tplc="04150019" w:tentative="1">
      <w:start w:val="1"/>
      <w:numFmt w:val="lowerLetter"/>
      <w:lvlText w:val="%8."/>
      <w:lvlJc w:val="left"/>
      <w:pPr>
        <w:ind w:left="6527" w:hanging="360"/>
      </w:pPr>
    </w:lvl>
    <w:lvl w:ilvl="8" w:tplc="0415001B" w:tentative="1">
      <w:start w:val="1"/>
      <w:numFmt w:val="lowerRoman"/>
      <w:lvlText w:val="%9."/>
      <w:lvlJc w:val="right"/>
      <w:pPr>
        <w:ind w:left="7247" w:hanging="180"/>
      </w:pPr>
    </w:lvl>
  </w:abstractNum>
  <w:abstractNum w:abstractNumId="2">
    <w:nsid w:val="632E378A"/>
    <w:multiLevelType w:val="hybridMultilevel"/>
    <w:tmpl w:val="C152DC7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8633BA"/>
    <w:multiLevelType w:val="hybridMultilevel"/>
    <w:tmpl w:val="49BE9414"/>
    <w:lvl w:ilvl="0" w:tplc="0415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4">
    <w:nsid w:val="70F40012"/>
    <w:multiLevelType w:val="multilevel"/>
    <w:tmpl w:val="D5769AF0"/>
    <w:lvl w:ilvl="0">
      <w:start w:val="2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20B4"/>
    <w:rsid w:val="00001575"/>
    <w:rsid w:val="00005ACF"/>
    <w:rsid w:val="00013A20"/>
    <w:rsid w:val="00037607"/>
    <w:rsid w:val="00086660"/>
    <w:rsid w:val="00090089"/>
    <w:rsid w:val="000D251D"/>
    <w:rsid w:val="000D7B10"/>
    <w:rsid w:val="001210B7"/>
    <w:rsid w:val="0017433F"/>
    <w:rsid w:val="00187F1C"/>
    <w:rsid w:val="001B0D3B"/>
    <w:rsid w:val="001C3F47"/>
    <w:rsid w:val="00236B9F"/>
    <w:rsid w:val="00244B4B"/>
    <w:rsid w:val="002B7A47"/>
    <w:rsid w:val="002C259C"/>
    <w:rsid w:val="003065B0"/>
    <w:rsid w:val="00365AC1"/>
    <w:rsid w:val="00366BC8"/>
    <w:rsid w:val="0037358C"/>
    <w:rsid w:val="003B1FBF"/>
    <w:rsid w:val="003E5A4B"/>
    <w:rsid w:val="003F42F1"/>
    <w:rsid w:val="004225F9"/>
    <w:rsid w:val="0049007E"/>
    <w:rsid w:val="00511AC9"/>
    <w:rsid w:val="00523856"/>
    <w:rsid w:val="00562C66"/>
    <w:rsid w:val="005738C8"/>
    <w:rsid w:val="005814E2"/>
    <w:rsid w:val="005E341E"/>
    <w:rsid w:val="00664D0B"/>
    <w:rsid w:val="006C2963"/>
    <w:rsid w:val="007075D9"/>
    <w:rsid w:val="00711449"/>
    <w:rsid w:val="007C4592"/>
    <w:rsid w:val="007D2120"/>
    <w:rsid w:val="007D579C"/>
    <w:rsid w:val="00836EA6"/>
    <w:rsid w:val="008A0BB5"/>
    <w:rsid w:val="008B5FA3"/>
    <w:rsid w:val="00946A69"/>
    <w:rsid w:val="00997F6B"/>
    <w:rsid w:val="00A51349"/>
    <w:rsid w:val="00A766D4"/>
    <w:rsid w:val="00A95905"/>
    <w:rsid w:val="00AE3AEA"/>
    <w:rsid w:val="00B84609"/>
    <w:rsid w:val="00B93777"/>
    <w:rsid w:val="00BB24EC"/>
    <w:rsid w:val="00BD5E96"/>
    <w:rsid w:val="00C43EC7"/>
    <w:rsid w:val="00C51AB4"/>
    <w:rsid w:val="00C60BDE"/>
    <w:rsid w:val="00C61D35"/>
    <w:rsid w:val="00C93CC8"/>
    <w:rsid w:val="00CA0652"/>
    <w:rsid w:val="00CC35FC"/>
    <w:rsid w:val="00CD4EF7"/>
    <w:rsid w:val="00D120B4"/>
    <w:rsid w:val="00D331DA"/>
    <w:rsid w:val="00DB2D87"/>
    <w:rsid w:val="00E10A4D"/>
    <w:rsid w:val="00E1279E"/>
    <w:rsid w:val="00E20686"/>
    <w:rsid w:val="00ED0815"/>
    <w:rsid w:val="00EE1C14"/>
    <w:rsid w:val="00F555FE"/>
    <w:rsid w:val="00F71769"/>
    <w:rsid w:val="00FA36CE"/>
    <w:rsid w:val="00FA3BA0"/>
    <w:rsid w:val="00FF6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120B4"/>
    <w:pPr>
      <w:spacing w:after="200" w:line="288" w:lineRule="auto"/>
    </w:pPr>
    <w:rPr>
      <w:iCs/>
      <w:sz w:val="22"/>
      <w:szCs w:val="24"/>
      <w:lang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3A20"/>
    <w:pPr>
      <w:pBdr>
        <w:top w:val="single" w:sz="8" w:space="0" w:color="AC66BB"/>
        <w:left w:val="single" w:sz="8" w:space="0" w:color="AC66BB"/>
        <w:bottom w:val="single" w:sz="8" w:space="0" w:color="AC66BB"/>
        <w:right w:val="single" w:sz="8" w:space="0" w:color="AC66BB"/>
      </w:pBdr>
      <w:shd w:val="clear" w:color="auto" w:fill="EEE0F1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iCs w:val="0"/>
      <w:color w:val="592C63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3A20"/>
    <w:pPr>
      <w:pBdr>
        <w:top w:val="single" w:sz="4" w:space="0" w:color="AC66BB"/>
        <w:left w:val="single" w:sz="48" w:space="2" w:color="AC66BB"/>
        <w:bottom w:val="single" w:sz="4" w:space="0" w:color="AC66BB"/>
        <w:right w:val="single" w:sz="4" w:space="4" w:color="AC66BB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iCs w:val="0"/>
      <w:color w:val="87429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3A20"/>
    <w:pPr>
      <w:pBdr>
        <w:left w:val="single" w:sz="48" w:space="2" w:color="AC66BB"/>
        <w:bottom w:val="single" w:sz="4" w:space="0" w:color="AC66BB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iCs w:val="0"/>
      <w:color w:val="87429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3A20"/>
    <w:pPr>
      <w:pBdr>
        <w:left w:val="single" w:sz="4" w:space="2" w:color="AC66BB"/>
        <w:bottom w:val="single" w:sz="4" w:space="2" w:color="AC66BB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iCs w:val="0"/>
      <w:color w:val="874295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3A20"/>
    <w:pPr>
      <w:pBdr>
        <w:left w:val="dotted" w:sz="4" w:space="2" w:color="AC66BB"/>
        <w:bottom w:val="dotted" w:sz="4" w:space="2" w:color="AC66BB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iCs w:val="0"/>
      <w:color w:val="874295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3A20"/>
    <w:pPr>
      <w:pBdr>
        <w:bottom w:val="single" w:sz="4" w:space="2" w:color="DDC1E3"/>
      </w:pBdr>
      <w:spacing w:before="200" w:after="100" w:line="240" w:lineRule="auto"/>
      <w:contextualSpacing/>
      <w:outlineLvl w:val="5"/>
    </w:pPr>
    <w:rPr>
      <w:rFonts w:ascii="Cambria" w:eastAsia="Times New Roman" w:hAnsi="Cambria"/>
      <w:iCs w:val="0"/>
      <w:color w:val="87429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3A20"/>
    <w:pPr>
      <w:pBdr>
        <w:bottom w:val="dotted" w:sz="4" w:space="2" w:color="CDA3D6"/>
      </w:pBdr>
      <w:spacing w:before="200" w:after="100" w:line="240" w:lineRule="auto"/>
      <w:contextualSpacing/>
      <w:outlineLvl w:val="6"/>
    </w:pPr>
    <w:rPr>
      <w:rFonts w:ascii="Cambria" w:eastAsia="Times New Roman" w:hAnsi="Cambria"/>
      <w:iCs w:val="0"/>
      <w:color w:val="874295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3A20"/>
    <w:pPr>
      <w:spacing w:before="200" w:after="100" w:line="240" w:lineRule="auto"/>
      <w:contextualSpacing/>
      <w:outlineLvl w:val="7"/>
    </w:pPr>
    <w:rPr>
      <w:rFonts w:ascii="Cambria" w:eastAsia="Times New Roman" w:hAnsi="Cambria"/>
      <w:iCs w:val="0"/>
      <w:color w:val="AC66BB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3A20"/>
    <w:pPr>
      <w:spacing w:before="200" w:after="100" w:line="240" w:lineRule="auto"/>
      <w:contextualSpacing/>
      <w:outlineLvl w:val="8"/>
    </w:pPr>
    <w:rPr>
      <w:rFonts w:ascii="Cambria" w:eastAsia="Times New Roman" w:hAnsi="Cambria"/>
      <w:iCs w:val="0"/>
      <w:color w:val="AC66B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3A20"/>
    <w:rPr>
      <w:rFonts w:ascii="Cambria" w:eastAsia="Times New Roman" w:hAnsi="Cambria" w:cs="Times New Roman"/>
      <w:b/>
      <w:bCs/>
      <w:i/>
      <w:iCs/>
      <w:color w:val="592C63"/>
      <w:shd w:val="clear" w:color="auto" w:fill="EEE0F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3A20"/>
    <w:rPr>
      <w:rFonts w:ascii="Cambria" w:eastAsia="Times New Roman" w:hAnsi="Cambria" w:cs="Times New Roman"/>
      <w:b/>
      <w:bCs/>
      <w:i/>
      <w:iCs/>
      <w:color w:val="874295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3A20"/>
    <w:rPr>
      <w:rFonts w:ascii="Cambria" w:eastAsia="Times New Roman" w:hAnsi="Cambria" w:cs="Times New Roman"/>
      <w:b/>
      <w:bCs/>
      <w:i/>
      <w:iCs/>
      <w:color w:val="87429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3A20"/>
    <w:rPr>
      <w:rFonts w:ascii="Cambria" w:eastAsia="Times New Roman" w:hAnsi="Cambria" w:cs="Times New Roman"/>
      <w:b/>
      <w:bCs/>
      <w:i/>
      <w:iCs/>
      <w:color w:val="874295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3A20"/>
    <w:rPr>
      <w:rFonts w:ascii="Cambria" w:eastAsia="Times New Roman" w:hAnsi="Cambria" w:cs="Times New Roman"/>
      <w:b/>
      <w:bCs/>
      <w:i/>
      <w:iCs/>
      <w:color w:val="874295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3A20"/>
    <w:rPr>
      <w:rFonts w:ascii="Cambria" w:eastAsia="Times New Roman" w:hAnsi="Cambria" w:cs="Times New Roman"/>
      <w:i/>
      <w:iCs/>
      <w:color w:val="874295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3A20"/>
    <w:rPr>
      <w:rFonts w:ascii="Cambria" w:eastAsia="Times New Roman" w:hAnsi="Cambria" w:cs="Times New Roman"/>
      <w:i/>
      <w:iCs/>
      <w:color w:val="874295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3A20"/>
    <w:rPr>
      <w:rFonts w:ascii="Cambria" w:eastAsia="Times New Roman" w:hAnsi="Cambria" w:cs="Times New Roman"/>
      <w:i/>
      <w:iCs/>
      <w:color w:val="AC66BB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3A20"/>
    <w:rPr>
      <w:rFonts w:ascii="Cambria" w:eastAsia="Times New Roman" w:hAnsi="Cambria" w:cs="Times New Roman"/>
      <w:i/>
      <w:iCs/>
      <w:color w:val="AC66BB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13A20"/>
    <w:pPr>
      <w:spacing w:after="0" w:line="240" w:lineRule="auto"/>
    </w:pPr>
    <w:rPr>
      <w:rFonts w:ascii="Arial Unicode MS" w:eastAsia="Arial Unicode MS" w:hAnsi="Arial Unicode MS" w:cs="Arial Unicode MS"/>
      <w:b/>
      <w:bCs/>
      <w:iCs w:val="0"/>
      <w:color w:val="874295"/>
      <w:sz w:val="18"/>
      <w:szCs w:val="18"/>
      <w:lang w:eastAsia="pl-PL" w:bidi="ar-SA"/>
    </w:rPr>
  </w:style>
  <w:style w:type="paragraph" w:styleId="Tytu">
    <w:name w:val="Title"/>
    <w:basedOn w:val="Normalny"/>
    <w:next w:val="Normalny"/>
    <w:link w:val="TytuZnak"/>
    <w:qFormat/>
    <w:rsid w:val="00013A20"/>
    <w:pPr>
      <w:pBdr>
        <w:top w:val="single" w:sz="48" w:space="0" w:color="AC66BB"/>
        <w:bottom w:val="single" w:sz="48" w:space="0" w:color="AC66BB"/>
      </w:pBdr>
      <w:shd w:val="clear" w:color="auto" w:fill="AC66BB"/>
      <w:spacing w:after="0" w:line="240" w:lineRule="auto"/>
      <w:jc w:val="center"/>
    </w:pPr>
    <w:rPr>
      <w:rFonts w:ascii="Cambria" w:eastAsia="Times New Roman" w:hAnsi="Cambria"/>
      <w:iCs w:val="0"/>
      <w:color w:val="FFFFFF"/>
      <w:spacing w:val="10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013A20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AC66BB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3A20"/>
    <w:pPr>
      <w:pBdr>
        <w:bottom w:val="dotted" w:sz="8" w:space="10" w:color="AC66BB"/>
      </w:pBdr>
      <w:spacing w:before="200" w:after="900" w:line="240" w:lineRule="auto"/>
      <w:jc w:val="center"/>
    </w:pPr>
    <w:rPr>
      <w:rFonts w:ascii="Cambria" w:eastAsia="Times New Roman" w:hAnsi="Cambria"/>
      <w:iCs w:val="0"/>
      <w:color w:val="592C63"/>
    </w:rPr>
  </w:style>
  <w:style w:type="character" w:customStyle="1" w:styleId="PodtytuZnak">
    <w:name w:val="Podtytuł Znak"/>
    <w:basedOn w:val="Domylnaczcionkaakapitu"/>
    <w:link w:val="Podtytu"/>
    <w:uiPriority w:val="11"/>
    <w:rsid w:val="00013A20"/>
    <w:rPr>
      <w:rFonts w:ascii="Cambria" w:eastAsia="Times New Roman" w:hAnsi="Cambria" w:cs="Times New Roman"/>
      <w:i/>
      <w:iCs/>
      <w:color w:val="592C63"/>
      <w:sz w:val="24"/>
      <w:szCs w:val="24"/>
    </w:rPr>
  </w:style>
  <w:style w:type="character" w:styleId="Pogrubienie">
    <w:name w:val="Strong"/>
    <w:uiPriority w:val="22"/>
    <w:qFormat/>
    <w:rsid w:val="00013A20"/>
    <w:rPr>
      <w:b/>
      <w:bCs/>
      <w:spacing w:val="0"/>
    </w:rPr>
  </w:style>
  <w:style w:type="character" w:styleId="Uwydatnienie">
    <w:name w:val="Emphasis"/>
    <w:uiPriority w:val="20"/>
    <w:qFormat/>
    <w:rsid w:val="00013A20"/>
    <w:rPr>
      <w:rFonts w:ascii="Cambria" w:eastAsia="Times New Roman" w:hAnsi="Cambria" w:cs="Times New Roman"/>
      <w:b/>
      <w:bCs/>
      <w:i/>
      <w:iCs/>
      <w:color w:val="AC66BB"/>
      <w:bdr w:val="single" w:sz="18" w:space="0" w:color="EEE0F1"/>
      <w:shd w:val="clear" w:color="auto" w:fill="EEE0F1"/>
    </w:rPr>
  </w:style>
  <w:style w:type="paragraph" w:styleId="Bezodstpw">
    <w:name w:val="No Spacing"/>
    <w:basedOn w:val="Normalny"/>
    <w:uiPriority w:val="1"/>
    <w:qFormat/>
    <w:rsid w:val="00013A20"/>
    <w:pPr>
      <w:spacing w:after="0" w:line="240" w:lineRule="auto"/>
    </w:pPr>
    <w:rPr>
      <w:rFonts w:ascii="Arial Unicode MS" w:eastAsia="Arial Unicode MS" w:hAnsi="Arial Unicode MS" w:cs="Arial Unicode MS"/>
      <w:iCs w:val="0"/>
      <w:color w:val="000000"/>
      <w:lang w:eastAsia="pl-PL" w:bidi="ar-SA"/>
    </w:rPr>
  </w:style>
  <w:style w:type="paragraph" w:styleId="Akapitzlist">
    <w:name w:val="List Paragraph"/>
    <w:basedOn w:val="Normalny"/>
    <w:uiPriority w:val="34"/>
    <w:qFormat/>
    <w:rsid w:val="00013A20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iCs w:val="0"/>
      <w:color w:val="000000"/>
      <w:lang w:eastAsia="pl-PL" w:bidi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013A20"/>
    <w:pPr>
      <w:spacing w:after="0" w:line="240" w:lineRule="auto"/>
    </w:pPr>
    <w:rPr>
      <w:color w:val="874295"/>
    </w:rPr>
  </w:style>
  <w:style w:type="character" w:customStyle="1" w:styleId="CytatZnak">
    <w:name w:val="Cytat Znak"/>
    <w:basedOn w:val="Domylnaczcionkaakapitu"/>
    <w:link w:val="Cytat"/>
    <w:uiPriority w:val="29"/>
    <w:rsid w:val="00013A20"/>
    <w:rPr>
      <w:color w:val="874295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3A20"/>
    <w:pPr>
      <w:pBdr>
        <w:top w:val="dotted" w:sz="8" w:space="10" w:color="AC66BB"/>
        <w:bottom w:val="dotted" w:sz="8" w:space="10" w:color="AC66BB"/>
      </w:pBdr>
      <w:spacing w:after="0" w:line="300" w:lineRule="auto"/>
      <w:ind w:left="2160" w:right="2160"/>
      <w:jc w:val="center"/>
    </w:pPr>
    <w:rPr>
      <w:rFonts w:ascii="Cambria" w:eastAsia="Times New Roman" w:hAnsi="Cambria"/>
      <w:b/>
      <w:bCs/>
      <w:iCs w:val="0"/>
      <w:color w:val="AC66BB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3A20"/>
    <w:rPr>
      <w:rFonts w:ascii="Cambria" w:eastAsia="Times New Roman" w:hAnsi="Cambria" w:cs="Times New Roman"/>
      <w:b/>
      <w:bCs/>
      <w:i/>
      <w:iCs/>
      <w:color w:val="AC66BB"/>
      <w:sz w:val="20"/>
      <w:szCs w:val="20"/>
    </w:rPr>
  </w:style>
  <w:style w:type="character" w:styleId="Wyrnieniedelikatne">
    <w:name w:val="Subtle Emphasis"/>
    <w:uiPriority w:val="19"/>
    <w:qFormat/>
    <w:rsid w:val="00013A20"/>
    <w:rPr>
      <w:rFonts w:ascii="Cambria" w:eastAsia="Times New Roman" w:hAnsi="Cambria" w:cs="Times New Roman"/>
      <w:i/>
      <w:iCs/>
      <w:color w:val="AC66BB"/>
    </w:rPr>
  </w:style>
  <w:style w:type="character" w:styleId="Wyrnienieintensywne">
    <w:name w:val="Intense Emphasis"/>
    <w:uiPriority w:val="21"/>
    <w:qFormat/>
    <w:rsid w:val="00013A20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AC66BB"/>
      <w:shd w:val="clear" w:color="auto" w:fill="AC66BB"/>
      <w:vertAlign w:val="baseline"/>
    </w:rPr>
  </w:style>
  <w:style w:type="character" w:styleId="Odwoaniedelikatne">
    <w:name w:val="Subtle Reference"/>
    <w:uiPriority w:val="31"/>
    <w:qFormat/>
    <w:rsid w:val="00013A20"/>
    <w:rPr>
      <w:i/>
      <w:iCs/>
      <w:smallCaps/>
      <w:color w:val="AC66BB"/>
      <w:u w:color="AC66BB"/>
    </w:rPr>
  </w:style>
  <w:style w:type="character" w:styleId="Odwoanieintensywne">
    <w:name w:val="Intense Reference"/>
    <w:uiPriority w:val="32"/>
    <w:qFormat/>
    <w:rsid w:val="00013A20"/>
    <w:rPr>
      <w:b/>
      <w:bCs/>
      <w:i/>
      <w:iCs/>
      <w:smallCaps/>
      <w:color w:val="AC66BB"/>
      <w:u w:color="AC66BB"/>
    </w:rPr>
  </w:style>
  <w:style w:type="character" w:styleId="Tytuksiki">
    <w:name w:val="Book Title"/>
    <w:uiPriority w:val="33"/>
    <w:qFormat/>
    <w:rsid w:val="00013A20"/>
    <w:rPr>
      <w:rFonts w:ascii="Cambria" w:eastAsia="Times New Roman" w:hAnsi="Cambria" w:cs="Times New Roman"/>
      <w:b/>
      <w:bCs/>
      <w:i/>
      <w:iCs/>
      <w:smallCaps/>
      <w:color w:val="874295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13A20"/>
    <w:pPr>
      <w:outlineLvl w:val="9"/>
    </w:pPr>
    <w:rPr>
      <w:szCs w:val="22"/>
      <w:lang w:eastAsia="pl-PL" w:bidi="ar-SA"/>
    </w:rPr>
  </w:style>
  <w:style w:type="paragraph" w:styleId="NormalnyWeb">
    <w:name w:val="Normal (Web)"/>
    <w:basedOn w:val="Normalny"/>
    <w:uiPriority w:val="99"/>
    <w:unhideWhenUsed/>
    <w:rsid w:val="00C93CC8"/>
    <w:pPr>
      <w:spacing w:before="100" w:beforeAutospacing="1" w:after="100" w:afterAutospacing="1" w:line="240" w:lineRule="auto"/>
    </w:pPr>
    <w:rPr>
      <w:rFonts w:ascii="Times New Roman" w:eastAsia="Times New Roman" w:hAnsi="Times New Roman"/>
      <w:iCs w:val="0"/>
      <w:sz w:val="24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555</Words>
  <Characters>3330</Characters>
  <Application>Microsoft Office Word</Application>
  <DocSecurity>0</DocSecurity>
  <Lines>27</Lines>
  <Paragraphs>7</Paragraphs>
  <ScaleCrop>false</ScaleCrop>
  <Company>Urząd Miejski w Barlinku</Company>
  <LinksUpToDate>false</LinksUpToDate>
  <CharactersWithSpaces>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Andrzejewski</dc:creator>
  <cp:keywords/>
  <dc:description/>
  <cp:lastModifiedBy>Mariusz Andrzejewski</cp:lastModifiedBy>
  <cp:revision>2</cp:revision>
  <cp:lastPrinted>2012-09-25T09:17:00Z</cp:lastPrinted>
  <dcterms:created xsi:type="dcterms:W3CDTF">2012-10-01T10:29:00Z</dcterms:created>
  <dcterms:modified xsi:type="dcterms:W3CDTF">2012-10-01T10:29:00Z</dcterms:modified>
</cp:coreProperties>
</file>