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2C" w:rsidRPr="005B4CF2" w:rsidRDefault="005B4CF2" w:rsidP="005B4CF2">
      <w:pPr>
        <w:spacing w:after="0" w:line="240" w:lineRule="auto"/>
        <w:jc w:val="center"/>
        <w:rPr>
          <w:b/>
          <w:sz w:val="24"/>
          <w:szCs w:val="24"/>
        </w:rPr>
      </w:pPr>
      <w:r w:rsidRPr="005B4CF2">
        <w:rPr>
          <w:b/>
          <w:sz w:val="24"/>
          <w:szCs w:val="24"/>
        </w:rPr>
        <w:t>HARMONOGRAM SZKOLEŃ</w:t>
      </w:r>
    </w:p>
    <w:p w:rsidR="005B4CF2" w:rsidRPr="005B4CF2" w:rsidRDefault="005B4CF2" w:rsidP="005B4CF2">
      <w:pPr>
        <w:spacing w:after="0" w:line="240" w:lineRule="auto"/>
        <w:jc w:val="center"/>
        <w:rPr>
          <w:b/>
          <w:sz w:val="24"/>
          <w:szCs w:val="24"/>
        </w:rPr>
      </w:pPr>
      <w:r w:rsidRPr="005B4CF2">
        <w:rPr>
          <w:b/>
          <w:sz w:val="24"/>
          <w:szCs w:val="24"/>
        </w:rPr>
        <w:t xml:space="preserve">W RAMACH PROFESJONALIZACJI ZACHODNIOPOMORSKICH NGO </w:t>
      </w:r>
    </w:p>
    <w:p w:rsidR="005B4CF2" w:rsidRDefault="005B4CF2" w:rsidP="005B4CF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3681"/>
        <w:gridCol w:w="3924"/>
      </w:tblGrid>
      <w:tr w:rsidR="005B4CF2" w:rsidRPr="005B4CF2" w:rsidTr="007779E2">
        <w:tc>
          <w:tcPr>
            <w:tcW w:w="1683" w:type="dxa"/>
            <w:vMerge w:val="restart"/>
            <w:shd w:val="clear" w:color="auto" w:fill="auto"/>
            <w:vAlign w:val="center"/>
          </w:tcPr>
          <w:p w:rsidR="005B4CF2" w:rsidRPr="005B4CF2" w:rsidRDefault="005B4CF2" w:rsidP="007779E2">
            <w:pPr>
              <w:jc w:val="center"/>
              <w:rPr>
                <w:rFonts w:cs="Arial"/>
                <w:b/>
              </w:rPr>
            </w:pPr>
            <w:r w:rsidRPr="005B4CF2">
              <w:rPr>
                <w:rFonts w:cs="Arial"/>
                <w:b/>
              </w:rPr>
              <w:t xml:space="preserve">SZKOLENIE </w:t>
            </w:r>
          </w:p>
        </w:tc>
        <w:tc>
          <w:tcPr>
            <w:tcW w:w="76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4CF2" w:rsidRPr="005B4CF2" w:rsidRDefault="005B4CF2" w:rsidP="007779E2">
            <w:pPr>
              <w:jc w:val="center"/>
              <w:rPr>
                <w:rFonts w:cs="Arial"/>
              </w:rPr>
            </w:pPr>
            <w:r w:rsidRPr="005B4CF2">
              <w:rPr>
                <w:rFonts w:cs="Arial"/>
                <w:b/>
              </w:rPr>
              <w:t xml:space="preserve">Realizacja zadania publicznego - jak prawidłowo przeprowadzić zadanie publiczne, jak przygotować sprawozdanie </w:t>
            </w:r>
            <w:r w:rsidRPr="005B4CF2">
              <w:rPr>
                <w:rFonts w:cs="Arial"/>
                <w:b/>
              </w:rPr>
              <w:br/>
              <w:t>z realizacji zadania</w:t>
            </w:r>
          </w:p>
        </w:tc>
      </w:tr>
      <w:tr w:rsidR="005B4CF2" w:rsidRPr="005B4CF2" w:rsidTr="007779E2">
        <w:tc>
          <w:tcPr>
            <w:tcW w:w="1683" w:type="dxa"/>
            <w:vMerge/>
            <w:shd w:val="clear" w:color="auto" w:fill="auto"/>
          </w:tcPr>
          <w:p w:rsidR="005B4CF2" w:rsidRPr="005B4CF2" w:rsidRDefault="005B4CF2" w:rsidP="007779E2">
            <w:pPr>
              <w:jc w:val="both"/>
              <w:rPr>
                <w:rFonts w:cs="Arial"/>
              </w:rPr>
            </w:pPr>
          </w:p>
        </w:tc>
        <w:tc>
          <w:tcPr>
            <w:tcW w:w="3681" w:type="dxa"/>
            <w:shd w:val="pct12" w:color="auto" w:fill="auto"/>
          </w:tcPr>
          <w:p w:rsidR="005B4CF2" w:rsidRPr="005B4CF2" w:rsidRDefault="005B4CF2" w:rsidP="007779E2">
            <w:pPr>
              <w:jc w:val="center"/>
              <w:rPr>
                <w:rFonts w:cs="Arial"/>
                <w:b/>
              </w:rPr>
            </w:pPr>
            <w:r w:rsidRPr="005B4CF2">
              <w:rPr>
                <w:rFonts w:cs="Arial"/>
                <w:b/>
              </w:rPr>
              <w:t>SZCZECIN</w:t>
            </w:r>
          </w:p>
        </w:tc>
        <w:tc>
          <w:tcPr>
            <w:tcW w:w="3924" w:type="dxa"/>
            <w:shd w:val="pct12" w:color="auto" w:fill="auto"/>
          </w:tcPr>
          <w:p w:rsidR="005B4CF2" w:rsidRPr="005B4CF2" w:rsidRDefault="005B4CF2" w:rsidP="007779E2">
            <w:pPr>
              <w:jc w:val="center"/>
              <w:rPr>
                <w:rFonts w:cs="Arial"/>
                <w:b/>
              </w:rPr>
            </w:pPr>
            <w:r w:rsidRPr="005B4CF2">
              <w:rPr>
                <w:rFonts w:cs="Arial"/>
                <w:b/>
              </w:rPr>
              <w:t>KOSZALIN</w:t>
            </w:r>
          </w:p>
        </w:tc>
      </w:tr>
      <w:tr w:rsidR="005B4CF2" w:rsidRPr="005B4CF2" w:rsidTr="005B4CF2">
        <w:trPr>
          <w:trHeight w:val="917"/>
        </w:trPr>
        <w:tc>
          <w:tcPr>
            <w:tcW w:w="1683" w:type="dxa"/>
            <w:shd w:val="clear" w:color="auto" w:fill="auto"/>
            <w:vAlign w:val="center"/>
          </w:tcPr>
          <w:p w:rsidR="005B4CF2" w:rsidRPr="005B4CF2" w:rsidRDefault="005B4CF2" w:rsidP="007779E2">
            <w:pPr>
              <w:jc w:val="center"/>
              <w:rPr>
                <w:rFonts w:cs="Arial"/>
                <w:b/>
              </w:rPr>
            </w:pPr>
            <w:r w:rsidRPr="005B4CF2">
              <w:rPr>
                <w:rFonts w:cs="Arial"/>
                <w:b/>
              </w:rPr>
              <w:t>TERMIN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5B4CF2" w:rsidRDefault="005B4CF2" w:rsidP="005B4CF2">
            <w:pPr>
              <w:jc w:val="center"/>
              <w:rPr>
                <w:rFonts w:cs="Arial"/>
              </w:rPr>
            </w:pPr>
          </w:p>
          <w:p w:rsidR="005B4CF2" w:rsidRPr="005B4CF2" w:rsidRDefault="005B4CF2" w:rsidP="005B4CF2">
            <w:pPr>
              <w:jc w:val="center"/>
              <w:rPr>
                <w:rFonts w:cs="Arial"/>
              </w:rPr>
            </w:pPr>
            <w:r w:rsidRPr="005B4CF2">
              <w:rPr>
                <w:rFonts w:cs="Arial"/>
              </w:rPr>
              <w:t>03.12.2013 R. GODZ. 11.00 – 15.00</w:t>
            </w:r>
          </w:p>
          <w:p w:rsidR="005B4CF2" w:rsidRPr="005B4CF2" w:rsidRDefault="005B4CF2" w:rsidP="005B4CF2">
            <w:pPr>
              <w:jc w:val="center"/>
              <w:rPr>
                <w:rFonts w:cs="Arial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5B4CF2" w:rsidRPr="005B4CF2" w:rsidRDefault="005B4CF2" w:rsidP="005B4CF2">
            <w:pPr>
              <w:jc w:val="center"/>
              <w:rPr>
                <w:rFonts w:cs="Arial"/>
              </w:rPr>
            </w:pPr>
            <w:r w:rsidRPr="005B4CF2">
              <w:rPr>
                <w:rFonts w:cs="Arial"/>
              </w:rPr>
              <w:t>11.12.2013 R. GODZ. 11.00 – 15.00</w:t>
            </w:r>
          </w:p>
        </w:tc>
      </w:tr>
      <w:tr w:rsidR="005B4CF2" w:rsidRPr="005B4CF2" w:rsidTr="007779E2">
        <w:tc>
          <w:tcPr>
            <w:tcW w:w="1683" w:type="dxa"/>
            <w:shd w:val="clear" w:color="auto" w:fill="auto"/>
            <w:vAlign w:val="center"/>
          </w:tcPr>
          <w:p w:rsidR="005B4CF2" w:rsidRPr="005B4CF2" w:rsidRDefault="005B4CF2" w:rsidP="007779E2">
            <w:pPr>
              <w:jc w:val="center"/>
              <w:rPr>
                <w:rFonts w:cs="Arial"/>
                <w:b/>
              </w:rPr>
            </w:pPr>
            <w:r w:rsidRPr="005B4CF2">
              <w:rPr>
                <w:rFonts w:cs="Arial"/>
                <w:b/>
              </w:rPr>
              <w:t>MIEJSCE</w:t>
            </w:r>
          </w:p>
        </w:tc>
        <w:tc>
          <w:tcPr>
            <w:tcW w:w="3681" w:type="dxa"/>
            <w:shd w:val="clear" w:color="auto" w:fill="auto"/>
          </w:tcPr>
          <w:p w:rsidR="005B4CF2" w:rsidRPr="005B4CF2" w:rsidRDefault="005B4CF2" w:rsidP="007779E2">
            <w:pPr>
              <w:jc w:val="both"/>
              <w:rPr>
                <w:rFonts w:cs="Arial"/>
              </w:rPr>
            </w:pPr>
          </w:p>
          <w:p w:rsidR="005B4CF2" w:rsidRPr="005B4CF2" w:rsidRDefault="005B4CF2" w:rsidP="007779E2">
            <w:pPr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Urząd Marszałkowski WZ, Piłsudskiego 40-42, IV piętro, sala 400</w:t>
            </w:r>
          </w:p>
          <w:p w:rsidR="005B4CF2" w:rsidRPr="005B4CF2" w:rsidRDefault="005B4CF2" w:rsidP="007779E2">
            <w:pPr>
              <w:jc w:val="both"/>
              <w:rPr>
                <w:rFonts w:cs="Arial"/>
              </w:rPr>
            </w:pPr>
          </w:p>
        </w:tc>
        <w:tc>
          <w:tcPr>
            <w:tcW w:w="3924" w:type="dxa"/>
            <w:shd w:val="clear" w:color="auto" w:fill="auto"/>
          </w:tcPr>
          <w:p w:rsidR="005B4CF2" w:rsidRPr="005B4CF2" w:rsidRDefault="005B4CF2" w:rsidP="007779E2">
            <w:pPr>
              <w:jc w:val="both"/>
              <w:rPr>
                <w:rFonts w:cs="Arial"/>
              </w:rPr>
            </w:pPr>
          </w:p>
          <w:p w:rsidR="005B4CF2" w:rsidRPr="005B4CF2" w:rsidRDefault="005B4CF2" w:rsidP="007779E2">
            <w:pPr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 xml:space="preserve">Urząd Miasta Koszalin, </w:t>
            </w:r>
            <w:r w:rsidRPr="005B4CF2">
              <w:rPr>
                <w:rStyle w:val="text"/>
                <w:rFonts w:cs="Arial"/>
              </w:rPr>
              <w:t>Rynek Staro</w:t>
            </w:r>
            <w:bookmarkStart w:id="0" w:name="_GoBack"/>
            <w:bookmarkEnd w:id="0"/>
            <w:r w:rsidRPr="005B4CF2">
              <w:rPr>
                <w:rStyle w:val="text"/>
                <w:rFonts w:cs="Arial"/>
              </w:rPr>
              <w:t>miejski 6-7, sala nr 300.</w:t>
            </w:r>
          </w:p>
        </w:tc>
      </w:tr>
      <w:tr w:rsidR="005B4CF2" w:rsidRPr="005B4CF2" w:rsidTr="007779E2">
        <w:tc>
          <w:tcPr>
            <w:tcW w:w="1683" w:type="dxa"/>
            <w:shd w:val="clear" w:color="auto" w:fill="auto"/>
            <w:vAlign w:val="center"/>
          </w:tcPr>
          <w:p w:rsidR="005B4CF2" w:rsidRPr="005B4CF2" w:rsidRDefault="005B4CF2" w:rsidP="007779E2">
            <w:pPr>
              <w:jc w:val="center"/>
              <w:rPr>
                <w:rFonts w:cs="Arial"/>
                <w:b/>
              </w:rPr>
            </w:pPr>
            <w:r w:rsidRPr="005B4CF2">
              <w:rPr>
                <w:rFonts w:cs="Arial"/>
                <w:b/>
              </w:rPr>
              <w:t>BENEFICJENCI SZKOLENIA</w:t>
            </w:r>
          </w:p>
        </w:tc>
        <w:tc>
          <w:tcPr>
            <w:tcW w:w="3681" w:type="dxa"/>
            <w:shd w:val="clear" w:color="auto" w:fill="auto"/>
          </w:tcPr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  <w:u w:val="single"/>
              </w:rPr>
            </w:pPr>
            <w:r w:rsidRPr="005B4CF2">
              <w:rPr>
                <w:rFonts w:cs="Arial"/>
                <w:u w:val="single"/>
              </w:rPr>
              <w:t xml:space="preserve">Przedstawiciele NGO z terenu: 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Miasta Szczecin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Miasta Świnoujście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Gryfickiego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Gryfińskiego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Goleniowskiego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Pyrzyckiego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Stargardzkiego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Kamieńskiego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Polickiego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 xml:space="preserve">Powiatu Choszczeńskiego 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Myśliborskiego</w:t>
            </w:r>
          </w:p>
        </w:tc>
        <w:tc>
          <w:tcPr>
            <w:tcW w:w="3924" w:type="dxa"/>
            <w:shd w:val="clear" w:color="auto" w:fill="auto"/>
          </w:tcPr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  <w:u w:val="single"/>
              </w:rPr>
            </w:pPr>
            <w:r w:rsidRPr="005B4CF2">
              <w:rPr>
                <w:rFonts w:cs="Arial"/>
                <w:u w:val="single"/>
              </w:rPr>
              <w:t xml:space="preserve">Przedstawiciele NGO z terenu: 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 xml:space="preserve">Miasta Koszalin 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Białogardzkiego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Drawskiego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Kołobrzeskiego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Koszalińskiego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 xml:space="preserve">Powiatu Szczecineckiego 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Świdwińskiego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Sławieńskiego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>Powiatu Łobeskiego</w:t>
            </w:r>
          </w:p>
          <w:p w:rsidR="005B4CF2" w:rsidRPr="005B4CF2" w:rsidRDefault="005B4CF2" w:rsidP="005B4CF2">
            <w:pPr>
              <w:spacing w:after="0" w:line="240" w:lineRule="auto"/>
              <w:jc w:val="both"/>
              <w:rPr>
                <w:rFonts w:cs="Arial"/>
              </w:rPr>
            </w:pPr>
            <w:r w:rsidRPr="005B4CF2">
              <w:rPr>
                <w:rFonts w:cs="Arial"/>
              </w:rPr>
              <w:t xml:space="preserve">Powiatu Wałeckiego </w:t>
            </w:r>
          </w:p>
          <w:p w:rsidR="005B4CF2" w:rsidRPr="005B4CF2" w:rsidRDefault="005B4CF2" w:rsidP="007779E2">
            <w:pPr>
              <w:jc w:val="both"/>
              <w:rPr>
                <w:rFonts w:cs="Arial"/>
              </w:rPr>
            </w:pPr>
          </w:p>
        </w:tc>
      </w:tr>
      <w:tr w:rsidR="005B4CF2" w:rsidRPr="005B4CF2" w:rsidTr="007779E2"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4CF2" w:rsidRPr="005B4CF2" w:rsidRDefault="005B4CF2" w:rsidP="007779E2">
            <w:pPr>
              <w:jc w:val="center"/>
              <w:rPr>
                <w:rFonts w:cs="Arial"/>
                <w:b/>
              </w:rPr>
            </w:pPr>
            <w:r w:rsidRPr="005B4CF2">
              <w:rPr>
                <w:rFonts w:cs="Arial"/>
                <w:b/>
              </w:rPr>
              <w:t>ZAKRES</w:t>
            </w:r>
          </w:p>
        </w:tc>
        <w:tc>
          <w:tcPr>
            <w:tcW w:w="76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4CF2" w:rsidRPr="005B4CF2" w:rsidRDefault="005B4CF2" w:rsidP="005B4CF2">
            <w:pPr>
              <w:pStyle w:val="Akapitzlist"/>
              <w:numPr>
                <w:ilvl w:val="3"/>
                <w:numId w:val="1"/>
              </w:numPr>
              <w:spacing w:after="0" w:line="240" w:lineRule="auto"/>
              <w:ind w:left="302" w:hanging="302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Terminy ogłaszania otwartych konkursów ofert, ogłoszenie konkursowe,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Zasady przygotowania wniosku o realizację zadania publicznego.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Elementy umowy realizacji zadania,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Zasady przekazywania dotacji: jednorazowy przelew i transze w ramach zadania – terminy,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Realizacja zadania zgodnie z harmonogramem,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Przesunięcia między pozycjami kosztorysu i aneksy do umowy,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Obowiązki informacyjne organizacji korzystającej z dotacji,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Ponoszenie wydatków zgodnie z okresem realizacji zadania – ważne zmiany,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Rozliczenie środków: dokumentowanie wkładu własnego osobowego – przykłady dokumentów,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Niewykorzystanie dotacji i wkładu własnego – zapisy umowy a rozliczenie środków,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Prowadzenie dokumentacji księgowo-finansowej – dokumentowanie poniesionych wydatków, rozliczenie odsetek, zasady opisu faktur,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lastRenderedPageBreak/>
              <w:t>W jakich przypadkach należy rozwiązać umowę – konsekwencje dla organizacji realizującej zadanie,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Sprawozdanie z realizacji zadania publicznego – rozliczenie środków,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Kontrola realizacji zadania publicznego -terminy, kto przeprowadza kontrole, zakres kontroli,</w:t>
            </w:r>
          </w:p>
          <w:p w:rsidR="005B4CF2" w:rsidRPr="005B4CF2" w:rsidRDefault="005B4CF2" w:rsidP="005B4C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>Małe granty,</w:t>
            </w:r>
          </w:p>
          <w:p w:rsidR="005B4CF2" w:rsidRPr="005B4CF2" w:rsidRDefault="005B4CF2" w:rsidP="007779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5B4CF2">
              <w:rPr>
                <w:rFonts w:asciiTheme="minorHAnsi" w:hAnsiTheme="minorHAnsi" w:cs="Arial"/>
              </w:rPr>
              <w:t xml:space="preserve">Nowe rozporządzenie Ministra Pracy i Polityki Społecznej </w:t>
            </w:r>
            <w:r w:rsidRPr="005B4CF2">
              <w:rPr>
                <w:rFonts w:asciiTheme="minorHAnsi" w:hAnsiTheme="minorHAnsi" w:cs="Arial"/>
              </w:rPr>
              <w:br/>
              <w:t xml:space="preserve">w sprawie </w:t>
            </w:r>
            <w:r w:rsidRPr="005B4CF2">
              <w:rPr>
                <w:rFonts w:asciiTheme="minorHAnsi" w:hAnsiTheme="minorHAnsi" w:cs="Arial"/>
                <w:bCs/>
              </w:rPr>
              <w:t xml:space="preserve">wzoru oferty, ramowego wzoru umowy i wzoru sprawozdania </w:t>
            </w:r>
            <w:r w:rsidRPr="005B4CF2">
              <w:rPr>
                <w:rFonts w:asciiTheme="minorHAnsi" w:hAnsiTheme="minorHAnsi" w:cs="Arial"/>
                <w:bCs/>
              </w:rPr>
              <w:br/>
              <w:t xml:space="preserve">z realizacji zadania publicznego. </w:t>
            </w:r>
          </w:p>
        </w:tc>
      </w:tr>
    </w:tbl>
    <w:p w:rsidR="005B4CF2" w:rsidRPr="005B4CF2" w:rsidRDefault="005B4CF2" w:rsidP="005B4CF2">
      <w:pPr>
        <w:jc w:val="center"/>
      </w:pPr>
    </w:p>
    <w:sectPr w:rsidR="005B4CF2" w:rsidRPr="005B4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C70F8"/>
    <w:multiLevelType w:val="hybridMultilevel"/>
    <w:tmpl w:val="AD82E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F2"/>
    <w:rsid w:val="0045452C"/>
    <w:rsid w:val="005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CF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xt">
    <w:name w:val="text"/>
    <w:basedOn w:val="Domylnaczcionkaakapitu"/>
    <w:rsid w:val="005B4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CF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xt">
    <w:name w:val="text"/>
    <w:basedOn w:val="Domylnaczcionkaakapitu"/>
    <w:rsid w:val="005B4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2013-11-08T08:38:00Z</dcterms:created>
  <dcterms:modified xsi:type="dcterms:W3CDTF">2013-11-08T08:41:00Z</dcterms:modified>
</cp:coreProperties>
</file>