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B6" w:rsidRPr="00E050B6" w:rsidRDefault="00486503" w:rsidP="00E05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 xml:space="preserve">                                              </w:t>
      </w:r>
      <w:r w:rsidR="00E050B6" w:rsidRPr="00E050B6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>Uchwała Nr ....................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t xml:space="preserve">                      PROJEKT</w:t>
      </w:r>
      <w:r w:rsidR="00E050B6" w:rsidRPr="00E050B6"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  <w:br/>
        <w:t>Rady Miejskiej w Barlinku</w:t>
      </w:r>
    </w:p>
    <w:p w:rsidR="00E050B6" w:rsidRPr="00E050B6" w:rsidRDefault="00E050B6" w:rsidP="00E050B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 w:rsidR="00486503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…………………………….</w:t>
      </w:r>
    </w:p>
    <w:p w:rsidR="00E050B6" w:rsidRPr="00E050B6" w:rsidRDefault="00E050B6" w:rsidP="00E050B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sprawie określenia wzoru deklaracji o wysokości opłaty za gospodarowanie odpadami komunalnymi składanej przez właścicieli nieruchomości oraz warunków i trybu składania deklaracji za pomocą środków komunikacji elektronicznej</w:t>
      </w:r>
    </w:p>
    <w:p w:rsidR="00E050B6" w:rsidRPr="00E050B6" w:rsidRDefault="00E050B6" w:rsidP="00E050B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 6n ust. 1 i 2 ustawy z dnia 13 września 1996 r. o utrzymaniu czystości i porządku w gminach (Dz. U. z 2013 r., poz. 1399 ze zm.) uchwala się, co następuje: </w:t>
      </w:r>
    </w:p>
    <w:p w:rsidR="00E050B6" w:rsidRPr="00E050B6" w:rsidRDefault="00E050B6" w:rsidP="00E050B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1. </w:t>
      </w: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 xml:space="preserve">1. Określa się wzór deklaracji o wysokości opłaty za gospodarowanie odpadami komunalnymi, składanej przez właścicieli nieruchomości, stanowiący załącznik  nr 1 do niniejszej uchwały. </w:t>
      </w:r>
    </w:p>
    <w:p w:rsidR="00E050B6" w:rsidRPr="00E050B6" w:rsidRDefault="00E050B6" w:rsidP="00E050B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 xml:space="preserve">2. Deklarację, o której mowa w ust. 1, właściciel nieruchomości obowiązany jest dostarczyć do Urzędu Miejskiego w Barlinku, ul. Niepodległości 20 w terminie: </w:t>
      </w:r>
    </w:p>
    <w:p w:rsidR="00E050B6" w:rsidRPr="00E050B6" w:rsidRDefault="00E050B6" w:rsidP="00E050B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 xml:space="preserve">1) dla nieruchomości niezamieszkałej – do dnia 15 października 2014 r. – pierwszą deklarację o wysokości opłaty za gospodarowanie odpadami komunalnymi; </w:t>
      </w:r>
    </w:p>
    <w:p w:rsidR="00E050B6" w:rsidRPr="00E050B6" w:rsidRDefault="00E050B6" w:rsidP="00E050B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>2) 14 dni w przypadku zmiany danych zawartych w deklaracji, które stanowią podstawę do ustalenia wysokości opłaty za gospodarowanie odpadami komunalnymi, zamieszkania na nieruchomości pierwszego mieszkańca lub powstania na danej nieruchomości odpadów komunalnych.</w:t>
      </w:r>
    </w:p>
    <w:p w:rsidR="00E050B6" w:rsidRPr="00E050B6" w:rsidRDefault="00E050B6" w:rsidP="00E050B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2. </w:t>
      </w: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 xml:space="preserve">1. Deklarację o której mowa w </w:t>
      </w:r>
      <w:r w:rsidRPr="00E050B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</w:t>
      </w: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 xml:space="preserve">1 właściciele nieruchomości mogą złożyć za pośrednictwem elektronicznej Platformy Usług Administracji Publicznej. </w:t>
      </w:r>
    </w:p>
    <w:p w:rsidR="00E050B6" w:rsidRPr="00E050B6" w:rsidRDefault="00E050B6" w:rsidP="00E050B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>2.  Deklaracja przesłana w formie elektronicznej musi być opatrzona bezpiecznym podpisem elektronicznym weryfikowanym za pomocą ważnego kwalifikowanego certyfikatu w rozumieniu ustawy z dnia 18 września 2001 r. o podpisie elektronicznym ( Dz. U. z 2013 r. poz. 262) lub podpisem potwierdzonym profilem zaufanym elektronicznej Platformy Usług Administracji Publicznej zgodnie z art. 20a i 20b ustawy z dnia 17 lutego 2005 r. o informatyzacji działalności podmiotów realizujących zadania publiczne ( Dz. U. z 2013 r., poz. 235).</w:t>
      </w:r>
    </w:p>
    <w:p w:rsidR="00E050B6" w:rsidRPr="00E050B6" w:rsidRDefault="00E050B6" w:rsidP="00E050B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3. </w:t>
      </w: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 xml:space="preserve">Format elektroniczny deklaracji określony jest w formacie danych XML. </w:t>
      </w:r>
    </w:p>
    <w:p w:rsidR="00E050B6" w:rsidRPr="00E050B6" w:rsidRDefault="00E050B6" w:rsidP="00E050B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4. </w:t>
      </w: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 xml:space="preserve">Układ informacji i powiązań między nimi w formacie danych XML określa załącznik nr 2 do uchwały. </w:t>
      </w:r>
    </w:p>
    <w:p w:rsidR="00E050B6" w:rsidRPr="00E050B6" w:rsidRDefault="00E050B6" w:rsidP="00E050B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5. </w:t>
      </w: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nieruchomości zabudowanych budynkami wielolokalowymi , w których ustanowiono odrębną własność lokali, osoby sprawujące zarząd nieruchomością wspólną  obowiązane są dołączyć jako załącznik do deklaracji dokument potwierdzający sprawowanie zarządu przez ten podmiot. </w:t>
      </w:r>
    </w:p>
    <w:p w:rsidR="00E050B6" w:rsidRPr="00E050B6" w:rsidRDefault="00E050B6" w:rsidP="00E050B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6. </w:t>
      </w: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 xml:space="preserve">Traci moc uchwała Nr XXXIX/473/2013 Rady Miejskiej w Barlinku z dnia 11 kwietnia 2013 r. w sprawie ustalenia wzoru deklaracji o wysokości opłaty za gospodarowanie odpadami komunalnymi składanej przez właścicieli nieruchomości (Dz. U. Woj. </w:t>
      </w:r>
      <w:proofErr w:type="spellStart"/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>Zachodn</w:t>
      </w:r>
      <w:proofErr w:type="spellEnd"/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 xml:space="preserve">. z 2013r.  poz. 1950). </w:t>
      </w:r>
    </w:p>
    <w:p w:rsidR="00E050B6" w:rsidRPr="00E050B6" w:rsidRDefault="00E050B6" w:rsidP="00E050B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7. </w:t>
      </w: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uchwały powierza się Burmistrzowi Barlinka. </w:t>
      </w:r>
    </w:p>
    <w:p w:rsidR="00E050B6" w:rsidRPr="00E050B6" w:rsidRDefault="00E050B6" w:rsidP="00E050B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050B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8. </w:t>
      </w:r>
      <w:r w:rsidRPr="00E050B6">
        <w:rPr>
          <w:rFonts w:ascii="Times New Roman" w:eastAsia="Times New Roman" w:hAnsi="Times New Roman" w:cs="Times New Roman"/>
          <w:color w:val="000000"/>
          <w:lang w:eastAsia="pl-PL"/>
        </w:rPr>
        <w:t>Uchwała wchodzi w życie po upływie 14 dni od dnia ogłoszenia w Dzienniku Urzędowym Województwa Zachodniopomorskiego.</w:t>
      </w:r>
    </w:p>
    <w:p w:rsidR="00166DE8" w:rsidRDefault="00166DE8">
      <w:bookmarkStart w:id="0" w:name="_GoBack"/>
      <w:bookmarkEnd w:id="0"/>
    </w:p>
    <w:p w:rsidR="000E5982" w:rsidRDefault="000E5982"/>
    <w:p w:rsidR="000E5982" w:rsidRDefault="000E5982"/>
    <w:p w:rsidR="000E5982" w:rsidRDefault="000E5982"/>
    <w:p w:rsidR="000E5982" w:rsidRDefault="000E5982"/>
    <w:p w:rsidR="000E5982" w:rsidRPr="00486503" w:rsidRDefault="000E5982" w:rsidP="000E5982">
      <w:pPr>
        <w:jc w:val="center"/>
        <w:rPr>
          <w:rFonts w:ascii="Times New Roman" w:hAnsi="Times New Roman" w:cs="Times New Roman"/>
        </w:rPr>
      </w:pPr>
      <w:r w:rsidRPr="00486503">
        <w:rPr>
          <w:rFonts w:ascii="Times New Roman" w:hAnsi="Times New Roman" w:cs="Times New Roman"/>
          <w:b/>
        </w:rPr>
        <w:lastRenderedPageBreak/>
        <w:t>Uzasadnienie</w:t>
      </w:r>
    </w:p>
    <w:p w:rsidR="000E5982" w:rsidRPr="00486503" w:rsidRDefault="000E5982" w:rsidP="000E5982">
      <w:pPr>
        <w:jc w:val="center"/>
        <w:rPr>
          <w:rFonts w:ascii="Times New Roman" w:hAnsi="Times New Roman" w:cs="Times New Roman"/>
        </w:rPr>
      </w:pPr>
    </w:p>
    <w:p w:rsidR="000E5982" w:rsidRPr="00486503" w:rsidRDefault="000E5982" w:rsidP="000E5982">
      <w:pPr>
        <w:jc w:val="center"/>
        <w:rPr>
          <w:rFonts w:ascii="Times New Roman" w:hAnsi="Times New Roman" w:cs="Times New Roman"/>
        </w:rPr>
      </w:pPr>
    </w:p>
    <w:p w:rsidR="000E5982" w:rsidRPr="00486503" w:rsidRDefault="000E5982" w:rsidP="000E5982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486503">
        <w:rPr>
          <w:rFonts w:ascii="Times New Roman" w:hAnsi="Times New Roman" w:cs="Times New Roman"/>
        </w:rPr>
        <w:t xml:space="preserve">Nowelizacją ustawy z dnia 13 września 1996 r. o utrzymaniu czystości i porządku </w:t>
      </w:r>
      <w:r w:rsidRPr="00486503">
        <w:rPr>
          <w:rFonts w:ascii="Times New Roman" w:hAnsi="Times New Roman" w:cs="Times New Roman"/>
        </w:rPr>
        <w:br/>
        <w:t>w gminach (Dz. U. z 2013 r., poz.1399 ze zm.) zmienione zostały obowiązkowe zadania gmin w zakresie utrzymania czystości i porządku w gminach.</w:t>
      </w:r>
    </w:p>
    <w:p w:rsidR="000E5982" w:rsidRPr="00486503" w:rsidRDefault="000E5982" w:rsidP="000E5982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486503">
        <w:rPr>
          <w:rFonts w:ascii="Times New Roman" w:hAnsi="Times New Roman" w:cs="Times New Roman"/>
        </w:rPr>
        <w:t>Na podstawie art. 6n ust. 1 ww. ustawy o utrzymaniu czystości i porządku w gminach Rada Miejska uwzględniając konieczność zapewnienia prawidłowego obliczania wysokości opłaty za gospodarowanie odpadami komunalnymi oraz ułatwienia składania deklaracji, określi w drodze uchwały stanowiącej akt prawa miejscowego:</w:t>
      </w:r>
    </w:p>
    <w:p w:rsidR="000E5982" w:rsidRPr="00486503" w:rsidRDefault="000E5982" w:rsidP="000E598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486503">
        <w:rPr>
          <w:rFonts w:ascii="Times New Roman" w:hAnsi="Times New Roman" w:cs="Times New Roman"/>
        </w:rPr>
        <w:t xml:space="preserve">wzór deklaracji o wysokości opłat za gospodarowanie odpadami komunalnymi składanej przez właścicieli nieruchomości, </w:t>
      </w:r>
    </w:p>
    <w:p w:rsidR="000E5982" w:rsidRPr="00486503" w:rsidRDefault="000E5982" w:rsidP="000E598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486503">
        <w:rPr>
          <w:rFonts w:ascii="Times New Roman" w:hAnsi="Times New Roman" w:cs="Times New Roman"/>
        </w:rPr>
        <w:t xml:space="preserve">warunki i tryb składania deklaracji za pomocą środków komunikacji elektronicznej </w:t>
      </w:r>
      <w:r w:rsidRPr="00486503">
        <w:rPr>
          <w:rFonts w:ascii="Times New Roman" w:hAnsi="Times New Roman" w:cs="Times New Roman"/>
        </w:rPr>
        <w:br/>
        <w:t>w szczególności:</w:t>
      </w:r>
    </w:p>
    <w:p w:rsidR="000E5982" w:rsidRPr="00486503" w:rsidRDefault="000E5982" w:rsidP="000E5982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486503">
        <w:rPr>
          <w:rFonts w:ascii="Times New Roman" w:hAnsi="Times New Roman" w:cs="Times New Roman"/>
        </w:rPr>
        <w:t xml:space="preserve">ich format elektroniczny oraz układ informacji i powiązań między nimi zgodnie </w:t>
      </w:r>
      <w:r w:rsidRPr="00486503">
        <w:rPr>
          <w:rFonts w:ascii="Times New Roman" w:hAnsi="Times New Roman" w:cs="Times New Roman"/>
        </w:rPr>
        <w:br/>
        <w:t>z przepisami o informatyzacji działalności podmiotów realizujących zadania publiczne,</w:t>
      </w:r>
    </w:p>
    <w:p w:rsidR="000E5982" w:rsidRPr="00486503" w:rsidRDefault="000E5982" w:rsidP="000E5982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486503">
        <w:rPr>
          <w:rFonts w:ascii="Times New Roman" w:hAnsi="Times New Roman" w:cs="Times New Roman"/>
        </w:rPr>
        <w:t>sposób ich przesyłania za pomocą środków komunikacji elektronicznej,</w:t>
      </w:r>
    </w:p>
    <w:p w:rsidR="000E5982" w:rsidRPr="00486503" w:rsidRDefault="000E5982" w:rsidP="000E5982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486503">
        <w:rPr>
          <w:rFonts w:ascii="Times New Roman" w:hAnsi="Times New Roman" w:cs="Times New Roman"/>
        </w:rPr>
        <w:t>rodzaje podpisu elektronicznego, którym powinny być opatrzone.</w:t>
      </w:r>
    </w:p>
    <w:p w:rsidR="000E5982" w:rsidRPr="00486503" w:rsidRDefault="000E5982" w:rsidP="000E5982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486503">
        <w:rPr>
          <w:rFonts w:ascii="Times New Roman" w:hAnsi="Times New Roman" w:cs="Times New Roman"/>
        </w:rPr>
        <w:t>Uchwałą ustala się jeden wzór deklaracji składanej przez właścicieli nieruchomości zamieszkałych i niezamieszkałych, na których powstają odpady komunalne. Wypełniając deklarację, właściciel dokonuje wyboru metody zbierania odpadów: w sposób selektywny bądź nieselektywny. Deklaracja obejmuje objaśnienia dotyczące wypełnienia deklaracji oraz pouczenie, że deklaracja stanowi podstawę do wystawienia tytułu wykonawczego.</w:t>
      </w:r>
    </w:p>
    <w:p w:rsidR="000E5982" w:rsidRPr="00486503" w:rsidRDefault="000E5982" w:rsidP="000E5982">
      <w:pPr>
        <w:pStyle w:val="Akapitzlist"/>
        <w:spacing w:after="120"/>
        <w:ind w:left="0" w:firstLine="708"/>
        <w:jc w:val="both"/>
        <w:rPr>
          <w:rFonts w:ascii="Times New Roman" w:hAnsi="Times New Roman" w:cs="Times New Roman"/>
          <w:color w:val="000000"/>
        </w:rPr>
      </w:pPr>
      <w:r w:rsidRPr="00486503">
        <w:rPr>
          <w:rFonts w:ascii="Times New Roman" w:hAnsi="Times New Roman" w:cs="Times New Roman"/>
          <w:color w:val="000000"/>
        </w:rPr>
        <w:t xml:space="preserve">Właściciel nieruchomości, na podstawie  art. 6m ust. 1 ww. ustawy o utrzymaniu czystości i porządku w gminach, jest zobowiązany złożyć deklarację w terminie 14 dni od dnia zamieszkania na danej nieruchomości pierwszego mieszkańca lub powstania na danej nieruchomości odpadów komunalnych. W przypadku zmiany danych będących podstawą ustalenia wysokości należnej opłaty za gospodarowanie odpadami lub określonej w deklaracji ilości odpadów komunalnych powstających na danej nieruchomości właściciel nieruchomości, na podstawie  art. 6m ust. 2 ww. ustawy o utrzymaniu czystości i porządku </w:t>
      </w:r>
      <w:r w:rsidRPr="00486503">
        <w:rPr>
          <w:rFonts w:ascii="Times New Roman" w:hAnsi="Times New Roman" w:cs="Times New Roman"/>
          <w:color w:val="000000"/>
        </w:rPr>
        <w:br/>
        <w:t xml:space="preserve">w gminach, jest zobowiązany złożyć nową deklarację w terminie 14 dni od dnia nastąpienia zmiany. </w:t>
      </w:r>
    </w:p>
    <w:p w:rsidR="000E5982" w:rsidRPr="00486503" w:rsidRDefault="000E5982" w:rsidP="000E5982">
      <w:pPr>
        <w:pStyle w:val="Akapitzlist"/>
        <w:spacing w:after="120"/>
        <w:ind w:left="0" w:firstLine="708"/>
        <w:jc w:val="both"/>
        <w:rPr>
          <w:rFonts w:ascii="Times New Roman" w:hAnsi="Times New Roman" w:cs="Times New Roman"/>
          <w:color w:val="000000"/>
        </w:rPr>
      </w:pPr>
      <w:r w:rsidRPr="00486503">
        <w:rPr>
          <w:rFonts w:ascii="Times New Roman" w:hAnsi="Times New Roman" w:cs="Times New Roman"/>
          <w:color w:val="000000"/>
        </w:rPr>
        <w:t>W razie niezłożenia deklaracji o wysokości opłaty za gospodarowanie odpadami komunalnymi albo uzasadnionych wątpliwości co do danych zawartych w deklaracji, Burmistrz Barlinka może określić, w drodze decyzji, wysokość opłaty za gospodarowanie odpadami komunalnymi, biorąc pod uwagę uzasadnione szacunki, w tym średnią ilość odpadów komunalnych powstających na nieruchomościach o podobnym charakterze.</w:t>
      </w:r>
    </w:p>
    <w:p w:rsidR="000E5982" w:rsidRPr="00486503" w:rsidRDefault="000E5982" w:rsidP="000E5982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486503">
        <w:rPr>
          <w:rFonts w:ascii="Times New Roman" w:hAnsi="Times New Roman" w:cs="Times New Roman"/>
        </w:rPr>
        <w:t>Biorąc powyższe pod uwagę, zasadnym jest podjęcie przez Radę Miejską w Barlinku przedmiotowej uchwały.</w:t>
      </w:r>
    </w:p>
    <w:p w:rsidR="000E5982" w:rsidRPr="00486503" w:rsidRDefault="000E5982" w:rsidP="000E5982">
      <w:pPr>
        <w:jc w:val="both"/>
        <w:rPr>
          <w:rFonts w:ascii="Times New Roman" w:hAnsi="Times New Roman" w:cs="Times New Roman"/>
        </w:rPr>
      </w:pPr>
    </w:p>
    <w:p w:rsidR="000E5982" w:rsidRPr="00486503" w:rsidRDefault="000E5982" w:rsidP="000E5982">
      <w:pPr>
        <w:jc w:val="both"/>
        <w:rPr>
          <w:rFonts w:ascii="Times New Roman" w:hAnsi="Times New Roman" w:cs="Times New Roman"/>
        </w:rPr>
      </w:pPr>
      <w:r w:rsidRPr="00486503">
        <w:rPr>
          <w:rFonts w:ascii="Times New Roman" w:hAnsi="Times New Roman" w:cs="Times New Roman"/>
        </w:rPr>
        <w:t xml:space="preserve"> Sporządziła: Agnieszka Diakowska</w:t>
      </w:r>
    </w:p>
    <w:p w:rsidR="000E5982" w:rsidRPr="00486503" w:rsidRDefault="000E5982" w:rsidP="000E5982">
      <w:pPr>
        <w:pStyle w:val="Akapitzlist"/>
        <w:rPr>
          <w:rFonts w:ascii="Times New Roman" w:hAnsi="Times New Roman" w:cs="Times New Roman"/>
        </w:rPr>
      </w:pPr>
    </w:p>
    <w:sectPr w:rsidR="000E5982" w:rsidRPr="00486503" w:rsidSect="00350891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;visibility:visible;mso-wrap-style:square" o:bullet="t">
        <v:imagedata r:id="rId1" o:title=""/>
      </v:shape>
    </w:pict>
  </w:numPicBullet>
  <w:abstractNum w:abstractNumId="0">
    <w:nsid w:val="022B59E4"/>
    <w:multiLevelType w:val="hybridMultilevel"/>
    <w:tmpl w:val="C28E7938"/>
    <w:lvl w:ilvl="0" w:tplc="6234E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33AE9"/>
    <w:multiLevelType w:val="hybridMultilevel"/>
    <w:tmpl w:val="6284001E"/>
    <w:lvl w:ilvl="0" w:tplc="D0805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481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348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8D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81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349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60A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84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E1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A3D49EB"/>
    <w:multiLevelType w:val="hybridMultilevel"/>
    <w:tmpl w:val="B7CA6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50B6"/>
    <w:rsid w:val="000E5982"/>
    <w:rsid w:val="00166DE8"/>
    <w:rsid w:val="00486503"/>
    <w:rsid w:val="0085344C"/>
    <w:rsid w:val="00CD2BE7"/>
    <w:rsid w:val="00E0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9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5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diakowska</dc:creator>
  <cp:lastModifiedBy>Paweł</cp:lastModifiedBy>
  <cp:revision>3</cp:revision>
  <dcterms:created xsi:type="dcterms:W3CDTF">2014-05-07T10:57:00Z</dcterms:created>
  <dcterms:modified xsi:type="dcterms:W3CDTF">2014-05-28T20:00:00Z</dcterms:modified>
</cp:coreProperties>
</file>