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BC" w:rsidRDefault="005A7CBC" w:rsidP="005A7CBC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15.2015</w:t>
      </w:r>
    </w:p>
    <w:p w:rsidR="005A7CBC" w:rsidRDefault="005A7CBC" w:rsidP="005A7CB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5A7CBC" w:rsidRDefault="005A7CBC" w:rsidP="005A7CB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5A7CBC" w:rsidRDefault="005A7CBC" w:rsidP="005A7CBC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lang w:eastAsia="pl-PL"/>
        </w:rPr>
        <w:t>Finansowo – Budżetowej i Planowania Gospodarczego</w:t>
      </w:r>
    </w:p>
    <w:p w:rsidR="005A7CBC" w:rsidRDefault="005A7CBC" w:rsidP="005A7CBC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5A7CBC" w:rsidRDefault="005A7CBC" w:rsidP="005A7CBC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1</w:t>
      </w:r>
      <w:r>
        <w:rPr>
          <w:rFonts w:ascii="Arial" w:eastAsia="Times New Roman" w:hAnsi="Arial" w:cs="Times New Roman"/>
          <w:i/>
          <w:color w:val="000000"/>
          <w:lang w:eastAsia="pl-PL"/>
        </w:rPr>
        <w:t>6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listopada 2015 roku</w:t>
      </w:r>
    </w:p>
    <w:p w:rsidR="005A7CBC" w:rsidRDefault="005A7CBC" w:rsidP="005A7CB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A7CBC" w:rsidRDefault="005A7CBC" w:rsidP="005A7CB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A7CBC" w:rsidRDefault="005A7CBC" w:rsidP="005A7CB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A7CBC" w:rsidRDefault="005A7CBC" w:rsidP="005A7CB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5A7CBC" w:rsidRDefault="005A7CBC" w:rsidP="005A7CB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</w:t>
      </w:r>
      <w:r>
        <w:rPr>
          <w:rFonts w:ascii="Arial" w:eastAsia="Times New Roman" w:hAnsi="Arial" w:cs="Times New Roman"/>
          <w:color w:val="000000"/>
          <w:lang w:eastAsia="pl-PL"/>
        </w:rPr>
        <w:t>Romuald Romaniuk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 – Przewodniczący Komisji.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5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567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Przyjęcie protokołów z poprzednich posiedzeń.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Informacja nt. realizacji zadań oświatowych w roku szkolnym 2014/2015.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616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zasad i trybu przeprowadzenia konsultacji społecznych z mieszkańcami Gminy Barlinek na temat Budżetu Obywatelskiego Barlinka na 2017 rok.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616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2016.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 xml:space="preserve">Projekt uchwały w sprawie </w:t>
      </w:r>
      <w:r w:rsidRPr="00AA7914">
        <w:rPr>
          <w:rFonts w:ascii="Arial" w:hAnsi="Arial" w:cs="Arial"/>
          <w:bCs/>
        </w:rPr>
        <w:t>ustalenia trybu udzielania i rozliczania dotacji dla niepublicznych szkół, przedszkoli oraz innych form wychowania przedszkolnego, a także trybu i zakresu kontroli prawidłowości ich pobrania i wykorzystania.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Informacja: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o wydanych w 2015 r. decyzjach dot. tzw. opłaty planistycznej, opłat z tytułu wzrostu wartości nieruchomości w związku z uchwaleniem lub zmianą miejscowego planu zagospodarowania przestrzennego,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o wypłaconych w 2015 r. przez Gminę odszkodowaniach za obniżenie wartości działki w związku z uchwaleniem lub zmianą miejscowego planu zagospodarowania przestrzennego,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o zgłoszonych w 2015 r. przez właścicieli lub wieczystych użytkowników nieruchomości żądaniach wobec Gminy, jeżeli korzyst</w:t>
      </w:r>
      <w:r>
        <w:rPr>
          <w:rFonts w:ascii="Arial" w:hAnsi="Arial" w:cs="Arial"/>
        </w:rPr>
        <w:t>a</w:t>
      </w:r>
      <w:r w:rsidRPr="00AA7914">
        <w:rPr>
          <w:rFonts w:ascii="Arial" w:hAnsi="Arial" w:cs="Arial"/>
        </w:rPr>
        <w:t>nie z nieruchomości stało się niemożliwe bądź istotnie ograniczone w związku z uchwaleniem albo zmianą miejscowego planu zagospodarowania przestrzennego.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wystąpienia Gminy Barlinek ze Stowarzyszenia Lokalna Grupa Rybacka – pod nazwą „SIEJA”.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 xml:space="preserve">Projekt uchwały w sprawie wyrażenia zgody na zbycie działki gruntu położonej </w:t>
      </w:r>
      <w:r>
        <w:rPr>
          <w:rFonts w:ascii="Arial" w:hAnsi="Arial" w:cs="Arial"/>
          <w:color w:val="000000"/>
        </w:rPr>
        <w:br/>
      </w:r>
      <w:r w:rsidRPr="00AA7914">
        <w:rPr>
          <w:rFonts w:ascii="Arial" w:hAnsi="Arial" w:cs="Arial"/>
          <w:color w:val="000000"/>
        </w:rPr>
        <w:t>w Barlinku przy ul. Moniuszki stanowiącej własność Gminy Barlinek – działka nr 292/11 o pow. 0,0103 ha.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ustalenia górnych stawek opłat za opróżnianie zbiorników bezodpływowych, transport i unieszkodliwianie nieczystości ciekłych z terenu Gminy Barlinek.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Projekty uchwał w sprawie: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regulaminu utrzymania czystości, porządku i gospodarki odpadami na terenie Gminy</w:t>
      </w:r>
      <w:r>
        <w:rPr>
          <w:rFonts w:ascii="Arial" w:hAnsi="Arial" w:cs="Arial"/>
          <w:color w:val="000000"/>
        </w:rPr>
        <w:t xml:space="preserve"> Barlinek,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lastRenderedPageBreak/>
        <w:t>określenia szczegółowego sposobu i zakresu świadczenia usług w zakresie odbierania odpadów komunalnych od właścicieli nieruchomości i zagospodarowania tych odpadów w zamian za uiszczoną opłatę za gosp</w:t>
      </w:r>
      <w:r>
        <w:rPr>
          <w:rFonts w:ascii="Arial" w:hAnsi="Arial" w:cs="Arial"/>
          <w:color w:val="000000"/>
        </w:rPr>
        <w:t>odarowanie odpadami komunalnymi.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Projekty uchwał w sprawie: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  <w:tab w:val="num" w:pos="993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wzoru deklaracji o wysokości opłaty za gospodarowanie odpadami komunalnymi składanej przez właścicieli nieruchomości oraz warunków i trybu składania deklaracji za pomocą środków komunikacji elektronicznej,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  <w:tab w:val="num" w:pos="993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wyboru metody ustalenia opłaty za gospodarowanie odpadami komunalnymi oraz ustalenia stawki tej opłaty i ustalenia stawki opłaty za pojemnik o określonej pojemności,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  <w:tab w:val="num" w:pos="993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ustalenia terminu, częstotliwości i trybu uiszczania opłat za gospodarowanie odpadami komunalnymi.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Projekty uchwał w sprawie: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567" w:firstLine="0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wysokości stawek podatku od nieruchomości,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567" w:firstLine="0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wysokości stawek podatku od środków transportowych,</w:t>
      </w:r>
    </w:p>
    <w:p w:rsidR="005A7CBC" w:rsidRPr="00AA7914" w:rsidRDefault="005A7CBC" w:rsidP="005A7CBC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567" w:firstLine="0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opłaty targowej.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zmiany budżetu Gminy Barlinek na 2015 r.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Sprawy różne:</w:t>
      </w:r>
    </w:p>
    <w:p w:rsidR="005A7CBC" w:rsidRPr="00AA7914" w:rsidRDefault="005A7CBC" w:rsidP="005A7CBC">
      <w:pPr>
        <w:numPr>
          <w:ilvl w:val="2"/>
          <w:numId w:val="4"/>
        </w:numPr>
        <w:tabs>
          <w:tab w:val="clear" w:pos="2340"/>
          <w:tab w:val="num" w:pos="993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 xml:space="preserve">wyrażenie opinii na temat wniosku Stowarzyszenia Przyjaciół FEELING Dance </w:t>
      </w:r>
      <w:proofErr w:type="spellStart"/>
      <w:r w:rsidRPr="00AA7914">
        <w:rPr>
          <w:rFonts w:ascii="Arial" w:hAnsi="Arial" w:cs="Arial"/>
          <w:color w:val="000000"/>
        </w:rPr>
        <w:t>Group</w:t>
      </w:r>
      <w:proofErr w:type="spellEnd"/>
      <w:r w:rsidRPr="00AA7914">
        <w:rPr>
          <w:rFonts w:ascii="Arial" w:hAnsi="Arial" w:cs="Arial"/>
          <w:color w:val="000000"/>
        </w:rPr>
        <w:t xml:space="preserve"> w Barlinku w sprawie dofinansowania koncertu z okazji 10-lecia zespołu, które odbędzie się 24 czerwca 2016 r.,</w:t>
      </w:r>
    </w:p>
    <w:p w:rsidR="005A7CBC" w:rsidRPr="00AA7914" w:rsidRDefault="005A7CBC" w:rsidP="005A7CBC">
      <w:pPr>
        <w:numPr>
          <w:ilvl w:val="2"/>
          <w:numId w:val="4"/>
        </w:numPr>
        <w:tabs>
          <w:tab w:val="clear" w:pos="2340"/>
          <w:tab w:val="num" w:pos="993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pisma do wiadomości.</w:t>
      </w:r>
    </w:p>
    <w:p w:rsidR="005A7CBC" w:rsidRPr="00AA7914" w:rsidRDefault="005A7CBC" w:rsidP="005A7CBC">
      <w:pPr>
        <w:numPr>
          <w:ilvl w:val="0"/>
          <w:numId w:val="4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Zapytania i wolne wnioski.</w:t>
      </w:r>
    </w:p>
    <w:p w:rsidR="005A7CBC" w:rsidRDefault="005A7CBC" w:rsidP="005A7CB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5A7CBC" w:rsidRDefault="005A7CBC" w:rsidP="005A7C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– jednomyślnie (na stan 5 członków)</w:t>
      </w:r>
      <w:r>
        <w:rPr>
          <w:rFonts w:ascii="Arial" w:eastAsia="Times New Roman" w:hAnsi="Arial" w:cs="Arial"/>
          <w:color w:val="000000"/>
          <w:lang w:eastAsia="pl-PL"/>
        </w:rPr>
        <w:t xml:space="preserve"> -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protokoły z poprzednich posiedzeń: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A7CBC" w:rsidRDefault="005A7CBC" w:rsidP="005A7C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Nr 13.2015 z dnia </w:t>
      </w:r>
      <w:r>
        <w:rPr>
          <w:rFonts w:ascii="Arial" w:eastAsia="Times New Roman" w:hAnsi="Arial" w:cs="Arial"/>
          <w:color w:val="000000"/>
          <w:lang w:eastAsia="pl-PL"/>
        </w:rPr>
        <w:t>19</w:t>
      </w:r>
      <w:r>
        <w:rPr>
          <w:rFonts w:ascii="Arial" w:eastAsia="Times New Roman" w:hAnsi="Arial" w:cs="Arial"/>
          <w:color w:val="000000"/>
          <w:lang w:eastAsia="pl-PL"/>
        </w:rPr>
        <w:t xml:space="preserve"> października 2015 r.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5A7CBC" w:rsidRDefault="005A7CBC" w:rsidP="00A2439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A7CBC">
        <w:rPr>
          <w:rFonts w:ascii="Arial" w:eastAsia="Times New Roman" w:hAnsi="Arial" w:cs="Arial"/>
          <w:color w:val="000000"/>
          <w:lang w:eastAsia="pl-PL"/>
        </w:rPr>
        <w:t>Nr 14.2015 z dnia 2</w:t>
      </w:r>
      <w:r w:rsidRPr="005A7CBC">
        <w:rPr>
          <w:rFonts w:ascii="Arial" w:eastAsia="Times New Roman" w:hAnsi="Arial" w:cs="Arial"/>
          <w:color w:val="000000"/>
          <w:lang w:eastAsia="pl-PL"/>
        </w:rPr>
        <w:t>0</w:t>
      </w:r>
      <w:r>
        <w:rPr>
          <w:rFonts w:ascii="Arial" w:eastAsia="Times New Roman" w:hAnsi="Arial" w:cs="Arial"/>
          <w:color w:val="000000"/>
          <w:lang w:eastAsia="pl-PL"/>
        </w:rPr>
        <w:t xml:space="preserve"> października 2015 r.,</w:t>
      </w:r>
    </w:p>
    <w:p w:rsidR="005A7CBC" w:rsidRP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A7CBC">
        <w:rPr>
          <w:rFonts w:ascii="Arial" w:eastAsia="Times New Roman" w:hAnsi="Arial" w:cs="Arial"/>
          <w:color w:val="000000"/>
          <w:lang w:eastAsia="pl-PL"/>
        </w:rPr>
        <w:t>nie wnosząc uwag co do ich treści.</w:t>
      </w:r>
    </w:p>
    <w:p w:rsidR="005A7CBC" w:rsidRDefault="005A7CBC" w:rsidP="005A7C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A7CBC" w:rsidRDefault="005A7CBC" w:rsidP="005A7C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A7CBC" w:rsidRDefault="005A7CBC" w:rsidP="005A7CBC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5A7CBC" w:rsidRDefault="005A7CBC" w:rsidP="005A7CBC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Pr="00952B74" w:rsidRDefault="005A7CBC" w:rsidP="005A7CBC">
      <w:pPr>
        <w:spacing w:after="0"/>
        <w:jc w:val="both"/>
        <w:rPr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pozytywnie oceniła </w:t>
      </w:r>
      <w:r>
        <w:rPr>
          <w:rFonts w:ascii="Arial" w:hAnsi="Arial" w:cs="Arial"/>
        </w:rPr>
        <w:t>realizacj</w:t>
      </w:r>
      <w:r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zadań oświatowych w roku szkolnym 2014/2015 w s</w:t>
      </w:r>
      <w:r>
        <w:rPr>
          <w:rFonts w:ascii="Arial" w:hAnsi="Arial" w:cs="Arial"/>
        </w:rPr>
        <w:t>zkołach z terenu Gminy Barlinek.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w tej sprawie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77A7" w:rsidRPr="00D877A7" w:rsidRDefault="00D877A7" w:rsidP="005A7CB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Radny Mariusz Maciejewski</w:t>
      </w:r>
      <w:r>
        <w:rPr>
          <w:rFonts w:ascii="Arial" w:eastAsia="Times New Roman" w:hAnsi="Arial" w:cs="Arial"/>
          <w:color w:val="000000"/>
          <w:lang w:eastAsia="pl-PL"/>
        </w:rPr>
        <w:t xml:space="preserve"> wnioskował, aby do składu Zespołu ds. Budżetu Obywatelskiego powołać przedstawiciela Rady Młodzieżowej.</w:t>
      </w:r>
    </w:p>
    <w:p w:rsidR="00D877A7" w:rsidRDefault="00D877A7" w:rsidP="005A7CB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77A7" w:rsidRDefault="00D877A7" w:rsidP="005A7CB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77A7" w:rsidRPr="00D877A7" w:rsidRDefault="00D877A7" w:rsidP="005A7CB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ww. wniosek.</w:t>
      </w:r>
    </w:p>
    <w:p w:rsidR="00D877A7" w:rsidRDefault="00D877A7" w:rsidP="005A7CB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77A7" w:rsidRDefault="00D877A7" w:rsidP="005A7CB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A7CBC" w:rsidRPr="00D877A7" w:rsidRDefault="005A7CBC" w:rsidP="005A7CB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t>sprawie zasad i trybu przeprowadzenia konsultacji społecznych z mieszkańcami Gminy Barlinek na temat Budżetu Obyw</w:t>
      </w:r>
      <w:r w:rsidR="00D877A7">
        <w:rPr>
          <w:rFonts w:ascii="Arial" w:hAnsi="Arial" w:cs="Arial"/>
        </w:rPr>
        <w:t xml:space="preserve">atelskiego Barlinka na 2017 rok </w:t>
      </w:r>
      <w:r w:rsidR="00D877A7">
        <w:rPr>
          <w:rFonts w:ascii="Arial" w:hAnsi="Arial" w:cs="Arial"/>
          <w:i/>
        </w:rPr>
        <w:t>z uwzględnieniem ww. wniosku.</w:t>
      </w:r>
    </w:p>
    <w:p w:rsidR="005A7CBC" w:rsidRDefault="005A7CBC" w:rsidP="005A7CB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Pr="005A7CBC">
        <w:rPr>
          <w:rFonts w:ascii="Arial" w:hAnsi="Arial" w:cs="Arial"/>
        </w:rPr>
        <w:t> </w:t>
      </w:r>
      <w:r>
        <w:rPr>
          <w:rFonts w:ascii="Arial" w:hAnsi="Arial" w:cs="Arial"/>
        </w:rPr>
        <w:t>sprawie programu współpracy Gminy Barlinek z organizacjami pozarządowymi oraz podmiotami prowadzącymi działalność pożytku publicznego na rok 2016.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D877A7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D877A7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D877A7">
        <w:rPr>
          <w:rFonts w:ascii="Arial" w:hAnsi="Arial" w:cs="Arial"/>
        </w:rPr>
        <w:t> </w:t>
      </w:r>
      <w:r>
        <w:rPr>
          <w:rFonts w:ascii="Arial" w:hAnsi="Arial" w:cs="Arial"/>
        </w:rPr>
        <w:t>sprawie ustalenia trybu udzielania i rozliczania dotacji dla niepublicznych szkół, przedszkoli oraz innych form wychowania przedszkolnego, a także trybu i zakresu kontroli prawidłowości ich pobrania i wykorzystania.</w:t>
      </w:r>
    </w:p>
    <w:p w:rsidR="005A7CBC" w:rsidRDefault="005A7CBC" w:rsidP="005A7CBC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Ad.pkt.6.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D877A7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D877A7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przyjęła do wiadomości Informację:</w:t>
      </w:r>
    </w:p>
    <w:p w:rsidR="005A7CBC" w:rsidRPr="00837ECF" w:rsidRDefault="005A7CBC" w:rsidP="005A7CBC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37ECF">
        <w:rPr>
          <w:rFonts w:ascii="Arial" w:hAnsi="Arial" w:cs="Arial"/>
        </w:rPr>
        <w:t>o wydanych w 2015 r. decyzjach dot. tzw. opłaty planistycznej, opłat z tytułu wzrostu wartości nieruchomości w związku z uchwaleniem lub zmianą miejscowego planu zagospodarowania przestrzennego,</w:t>
      </w:r>
    </w:p>
    <w:p w:rsidR="005A7CBC" w:rsidRPr="00837ECF" w:rsidRDefault="005A7CBC" w:rsidP="005A7CBC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37ECF">
        <w:rPr>
          <w:rFonts w:ascii="Arial" w:hAnsi="Arial" w:cs="Arial"/>
        </w:rPr>
        <w:t>o wypłaconych w 2015 r. przez Gminę odszkodowaniach za obniżenie wartości działki w związku z uchwaleniem lub zmianą miejscowego planu zagospodarowania przestrzennego,</w:t>
      </w:r>
    </w:p>
    <w:p w:rsidR="005A7CBC" w:rsidRPr="00893D5B" w:rsidRDefault="005A7CBC" w:rsidP="005A7CBC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37ECF">
        <w:rPr>
          <w:rFonts w:ascii="Arial" w:hAnsi="Arial" w:cs="Arial"/>
        </w:rPr>
        <w:t>o zgłoszonych w 2015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5A7CBC" w:rsidRDefault="005A7CBC" w:rsidP="005A7CBC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Ww. Informacja</w:t>
      </w:r>
    </w:p>
    <w:p w:rsidR="005A7CBC" w:rsidRDefault="005A7CBC" w:rsidP="005A7CBC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D877A7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D877A7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16027D">
        <w:rPr>
          <w:rFonts w:ascii="Arial" w:hAnsi="Arial" w:cs="Arial"/>
        </w:rPr>
        <w:t> </w:t>
      </w:r>
      <w:r>
        <w:rPr>
          <w:rFonts w:ascii="Arial" w:hAnsi="Arial" w:cs="Arial"/>
        </w:rPr>
        <w:t>sprawie wystąpienia Gminy Barlinek ze Stowarzyszenia Lokalna Grupa Rybacka – pod nazwą „SIEJA”.</w:t>
      </w:r>
    </w:p>
    <w:p w:rsidR="005A7CBC" w:rsidRDefault="005A7CBC" w:rsidP="005A7CBC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D877A7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D877A7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 w:rsidR="00D877A7">
        <w:rPr>
          <w:rFonts w:ascii="Arial" w:hAnsi="Arial" w:cs="Arial"/>
        </w:rPr>
        <w:br/>
      </w:r>
      <w:r>
        <w:rPr>
          <w:rFonts w:ascii="Arial" w:hAnsi="Arial" w:cs="Arial"/>
        </w:rPr>
        <w:t>w sprawie wyrażenia zgody na zbycie działki gruntu położonej w Barlinku przy ul. Moniuszki stanowiącej własność Gminy Barlinek – działka nr 292/11 o pow. 0,0103 ha.</w:t>
      </w:r>
    </w:p>
    <w:p w:rsidR="005A7CBC" w:rsidRDefault="005A7CBC" w:rsidP="005A7CB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Default="005A7CBC" w:rsidP="005A7CBC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D877A7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D877A7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lastRenderedPageBreak/>
        <w:t>w</w:t>
      </w:r>
      <w:r w:rsidR="0016027D">
        <w:rPr>
          <w:rFonts w:ascii="Arial" w:hAnsi="Arial" w:cs="Arial"/>
        </w:rPr>
        <w:t> </w:t>
      </w:r>
      <w:r>
        <w:rPr>
          <w:rFonts w:ascii="Arial" w:hAnsi="Arial" w:cs="Arial"/>
        </w:rPr>
        <w:t>sprawie ustalenia górnych stawek opłat za opróżnianie zbiorników bezodpływowych, transport i unieszkodliwianie nieczystości ciekłych z terenu Gminy Barlinek.</w:t>
      </w:r>
    </w:p>
    <w:p w:rsidR="005A7CBC" w:rsidRDefault="00D877A7" w:rsidP="00D877A7">
      <w:pPr>
        <w:tabs>
          <w:tab w:val="num" w:pos="567"/>
          <w:tab w:val="num" w:pos="851"/>
          <w:tab w:val="num" w:pos="2198"/>
        </w:tabs>
        <w:spacing w:after="0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="005A7CBC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D877A7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b/>
          <w:lang w:eastAsia="pl-PL"/>
        </w:rPr>
        <w:br/>
      </w:r>
      <w:r w:rsidR="005A7CBC"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5A7CBC" w:rsidRDefault="005A7CBC" w:rsidP="005A7CBC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D877A7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D877A7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D877A7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sprawie </w:t>
      </w:r>
      <w:r w:rsidRPr="00595F74">
        <w:rPr>
          <w:rFonts w:ascii="Arial" w:hAnsi="Arial" w:cs="Arial"/>
          <w:color w:val="000000"/>
        </w:rPr>
        <w:t>regulaminu utrzymania czystości, porządku i gospodarki odp</w:t>
      </w:r>
      <w:r>
        <w:rPr>
          <w:rFonts w:ascii="Arial" w:hAnsi="Arial" w:cs="Arial"/>
          <w:color w:val="000000"/>
        </w:rPr>
        <w:t>adami na terenie Gminy Barlinek.</w:t>
      </w:r>
    </w:p>
    <w:p w:rsidR="005A7CBC" w:rsidRDefault="005A7CBC" w:rsidP="005A7CBC">
      <w:pPr>
        <w:spacing w:after="0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spacing w:after="0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5A7CBC" w:rsidRPr="00595F74" w:rsidRDefault="005A7CBC" w:rsidP="005A7CBC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D877A7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D877A7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D877A7">
        <w:rPr>
          <w:rFonts w:ascii="Arial" w:hAnsi="Arial" w:cs="Arial"/>
        </w:rPr>
        <w:t> </w:t>
      </w:r>
      <w:r>
        <w:rPr>
          <w:rFonts w:ascii="Arial" w:hAnsi="Arial" w:cs="Arial"/>
        </w:rPr>
        <w:t>sprawie</w:t>
      </w:r>
      <w:r>
        <w:rPr>
          <w:rFonts w:ascii="Arial" w:hAnsi="Arial" w:cs="Arial"/>
          <w:color w:val="000000"/>
        </w:rPr>
        <w:t xml:space="preserve"> </w:t>
      </w:r>
      <w:r w:rsidRPr="00595F74">
        <w:rPr>
          <w:rFonts w:ascii="Arial" w:hAnsi="Arial" w:cs="Arial"/>
          <w:color w:val="000000"/>
        </w:rPr>
        <w:t>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5A7CBC" w:rsidRDefault="005A7CBC" w:rsidP="005A7CBC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Ad.pkt.11.</w:t>
      </w:r>
    </w:p>
    <w:p w:rsidR="005A7CBC" w:rsidRPr="00150877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a)</w:t>
      </w:r>
    </w:p>
    <w:p w:rsidR="005A7CBC" w:rsidRDefault="005A7CBC" w:rsidP="005A7CBC">
      <w:p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D877A7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D877A7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D877A7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sprawie </w:t>
      </w:r>
      <w:r w:rsidRPr="00595F74">
        <w:rPr>
          <w:rFonts w:ascii="Arial" w:hAnsi="Arial" w:cs="Arial"/>
          <w:color w:val="000000"/>
        </w:rPr>
        <w:t>określenia wzoru deklaracji o wysokości opłaty za gospodarowanie odpadami komunalnymi składanej przez właścicieli nieruchomości oraz warunków i trybu składania deklaracji za pomocą śro</w:t>
      </w:r>
      <w:r>
        <w:rPr>
          <w:rFonts w:ascii="Arial" w:hAnsi="Arial" w:cs="Arial"/>
          <w:color w:val="000000"/>
        </w:rPr>
        <w:t>dków komunikacji elektronicznej.</w:t>
      </w:r>
    </w:p>
    <w:p w:rsidR="005A7CBC" w:rsidRDefault="005A7CBC" w:rsidP="005A7CBC">
      <w:p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</w:p>
    <w:p w:rsidR="005A7CBC" w:rsidRPr="00595F74" w:rsidRDefault="005A7CBC" w:rsidP="005A7CBC">
      <w:p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  <w:r w:rsidR="00D877A7">
        <w:rPr>
          <w:rFonts w:ascii="Arial" w:eastAsia="Times New Roman" w:hAnsi="Arial" w:cs="Arial"/>
          <w:i/>
          <w:color w:val="000000"/>
          <w:lang w:eastAsia="pl-PL"/>
        </w:rPr>
        <w:br/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b)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16027D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16027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16027D">
        <w:rPr>
          <w:rFonts w:ascii="Arial" w:hAnsi="Arial" w:cs="Arial"/>
        </w:rPr>
        <w:t> </w:t>
      </w:r>
      <w:r>
        <w:rPr>
          <w:rFonts w:ascii="Arial" w:hAnsi="Arial" w:cs="Arial"/>
        </w:rPr>
        <w:t>sprawie</w:t>
      </w:r>
      <w:r w:rsidRPr="00150877">
        <w:rPr>
          <w:rFonts w:ascii="Arial" w:hAnsi="Arial" w:cs="Arial"/>
          <w:color w:val="000000"/>
        </w:rPr>
        <w:t xml:space="preserve"> </w:t>
      </w:r>
      <w:r w:rsidRPr="00595F74">
        <w:rPr>
          <w:rFonts w:ascii="Arial" w:hAnsi="Arial" w:cs="Arial"/>
          <w:color w:val="000000"/>
        </w:rPr>
        <w:t>wyboru metody ustalenia opłaty za gospodarowanie odpadami komunalnymi oraz ustalenia stawki tej opłaty i ustalenia stawki opłaty za p</w:t>
      </w:r>
      <w:r>
        <w:rPr>
          <w:rFonts w:ascii="Arial" w:hAnsi="Arial" w:cs="Arial"/>
          <w:color w:val="000000"/>
        </w:rPr>
        <w:t>ojemnik o określonej pojemności.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6027D" w:rsidRDefault="0016027D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6027D" w:rsidRDefault="0016027D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5A7CBC" w:rsidRPr="00595F74" w:rsidRDefault="005A7CBC" w:rsidP="005A7CBC">
      <w:pPr>
        <w:tabs>
          <w:tab w:val="num" w:pos="851"/>
          <w:tab w:val="num" w:pos="993"/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16027D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16027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</w:t>
      </w:r>
      <w:r w:rsidR="0016027D">
        <w:rPr>
          <w:rFonts w:ascii="Arial" w:hAnsi="Arial" w:cs="Arial"/>
        </w:rPr>
        <w:t>ła pozytywnie projekt uchwały w </w:t>
      </w:r>
      <w:r>
        <w:rPr>
          <w:rFonts w:ascii="Arial" w:hAnsi="Arial" w:cs="Arial"/>
        </w:rPr>
        <w:t>sprawie</w:t>
      </w:r>
      <w:r w:rsidRPr="00150877">
        <w:rPr>
          <w:rFonts w:ascii="Arial" w:hAnsi="Arial" w:cs="Arial"/>
          <w:color w:val="000000"/>
        </w:rPr>
        <w:t xml:space="preserve"> </w:t>
      </w:r>
      <w:r w:rsidRPr="00595F74">
        <w:rPr>
          <w:rFonts w:ascii="Arial" w:hAnsi="Arial" w:cs="Arial"/>
          <w:color w:val="000000"/>
        </w:rPr>
        <w:t>ustalenia terminu, częstotliwości i trybu uiszczania opłat za gospodarowanie odpadami komunalnymi.</w:t>
      </w:r>
    </w:p>
    <w:p w:rsidR="005A7CBC" w:rsidRPr="00150877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Ad.pkt.12.</w:t>
      </w:r>
    </w:p>
    <w:p w:rsidR="005A7CBC" w:rsidRPr="00150877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5A7CBC" w:rsidRPr="00595F74" w:rsidRDefault="005A7CBC" w:rsidP="005A7CBC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16027D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16027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16027D">
        <w:rPr>
          <w:rFonts w:ascii="Arial" w:hAnsi="Arial" w:cs="Arial"/>
        </w:rPr>
        <w:t> </w:t>
      </w:r>
      <w:r>
        <w:rPr>
          <w:rFonts w:ascii="Arial" w:hAnsi="Arial" w:cs="Arial"/>
        </w:rPr>
        <w:t>sprawie</w:t>
      </w:r>
      <w:r w:rsidRPr="00EF35F5">
        <w:rPr>
          <w:rFonts w:ascii="Arial" w:hAnsi="Arial" w:cs="Arial"/>
          <w:color w:val="000000"/>
        </w:rPr>
        <w:t xml:space="preserve"> </w:t>
      </w:r>
      <w:r w:rsidRPr="00595F74">
        <w:rPr>
          <w:rFonts w:ascii="Arial" w:hAnsi="Arial" w:cs="Arial"/>
          <w:color w:val="000000"/>
        </w:rPr>
        <w:t xml:space="preserve">określenia wysokości </w:t>
      </w:r>
      <w:r>
        <w:rPr>
          <w:rFonts w:ascii="Arial" w:hAnsi="Arial" w:cs="Arial"/>
          <w:color w:val="000000"/>
        </w:rPr>
        <w:t>stawek podatku od nieruchomości.</w:t>
      </w:r>
    </w:p>
    <w:p w:rsidR="005A7CBC" w:rsidRPr="00EF35F5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b)</w:t>
      </w: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16027D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16027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16027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sprawie </w:t>
      </w:r>
      <w:r w:rsidRPr="00595F74">
        <w:rPr>
          <w:rFonts w:ascii="Arial" w:hAnsi="Arial" w:cs="Arial"/>
          <w:color w:val="000000"/>
        </w:rPr>
        <w:t>określenia wysokości stawek po</w:t>
      </w:r>
      <w:r>
        <w:rPr>
          <w:rFonts w:ascii="Arial" w:hAnsi="Arial" w:cs="Arial"/>
          <w:color w:val="000000"/>
        </w:rPr>
        <w:t>datku od środków transportowych.</w:t>
      </w: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16027D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  <w:color w:val="000000"/>
        </w:rPr>
        <w:lastRenderedPageBreak/>
        <w:br/>
      </w:r>
      <w:r w:rsidR="005A7CBC">
        <w:rPr>
          <w:rFonts w:ascii="Arial" w:hAnsi="Arial" w:cs="Arial"/>
          <w:b/>
          <w:color w:val="000000"/>
        </w:rPr>
        <w:t>c)</w:t>
      </w: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16027D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16027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16027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sprawie </w:t>
      </w:r>
      <w:r w:rsidRPr="00595F74">
        <w:rPr>
          <w:rFonts w:ascii="Arial" w:hAnsi="Arial" w:cs="Arial"/>
          <w:color w:val="000000"/>
        </w:rPr>
        <w:t>opłaty targowej.</w:t>
      </w: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16027D" w:rsidRDefault="0016027D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6027D" w:rsidRDefault="0016027D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16027D" w:rsidRDefault="0016027D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Ad.pkt.13.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A7CBC" w:rsidRDefault="005A7CBC" w:rsidP="005A7CB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16027D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="0016027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</w:t>
      </w:r>
      <w:r w:rsidR="0016027D">
        <w:rPr>
          <w:rFonts w:ascii="Arial" w:hAnsi="Arial" w:cs="Arial"/>
        </w:rPr>
        <w:t> </w:t>
      </w:r>
      <w:r>
        <w:rPr>
          <w:rFonts w:ascii="Arial" w:hAnsi="Arial" w:cs="Arial"/>
        </w:rPr>
        <w:t>sprawie zmiany budżetu Gminy Barlinek na 2015 r.</w:t>
      </w:r>
    </w:p>
    <w:p w:rsidR="005A7CBC" w:rsidRDefault="005A7CBC" w:rsidP="005A7CBC">
      <w:pPr>
        <w:spacing w:after="0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5A7CBC" w:rsidRPr="00595F74" w:rsidRDefault="005A7CBC" w:rsidP="005A7CBC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Ad.pkt.14.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5A7CBC" w:rsidRDefault="005A7CBC" w:rsidP="005A7CBC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 w:rsidR="0016027D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Pr="00EF35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wniosek Stowarzyszenia Przyjaciół FEELING Dance </w:t>
      </w:r>
      <w:proofErr w:type="spellStart"/>
      <w:r>
        <w:rPr>
          <w:rFonts w:ascii="Arial" w:hAnsi="Arial" w:cs="Arial"/>
        </w:rPr>
        <w:t>Group</w:t>
      </w:r>
      <w:proofErr w:type="spellEnd"/>
      <w:r>
        <w:rPr>
          <w:rFonts w:ascii="Arial" w:hAnsi="Arial" w:cs="Arial"/>
        </w:rPr>
        <w:t xml:space="preserve"> w Barlinku w sprawie dofinansowania koncertu z okazji 10-lecia zespołu, które odbędzie się 24 czerwca 2016 r.</w:t>
      </w:r>
    </w:p>
    <w:p w:rsidR="005A7CBC" w:rsidRDefault="005A7CBC" w:rsidP="005A7CBC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</w:p>
    <w:p w:rsidR="005A7CBC" w:rsidRDefault="005A7CBC" w:rsidP="005A7CBC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</w:p>
    <w:p w:rsidR="005A7CBC" w:rsidRPr="00571BD6" w:rsidRDefault="005A7CBC" w:rsidP="005A7CBC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wniosek </w:t>
      </w:r>
    </w:p>
    <w:p w:rsidR="005A7CBC" w:rsidRDefault="005A7CBC" w:rsidP="005A7CB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 w:rsidR="0016027D"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A7CBC" w:rsidRDefault="005A7CBC" w:rsidP="005A7CBC">
      <w:pPr>
        <w:numPr>
          <w:ilvl w:val="0"/>
          <w:numId w:val="2"/>
        </w:numPr>
        <w:tabs>
          <w:tab w:val="num" w:pos="462"/>
        </w:tabs>
        <w:spacing w:line="276" w:lineRule="auto"/>
        <w:ind w:left="425" w:hanging="329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Burmistrza Barlinka </w:t>
      </w:r>
      <w:r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>:</w:t>
      </w:r>
    </w:p>
    <w:p w:rsidR="005A7CBC" w:rsidRPr="004B367F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skargi dot. rażącego sposobu zarządzania i traktowania właścicieli i mieszkańców wspólnoty przy Al. 1-go Maja 27,</w:t>
      </w:r>
    </w:p>
    <w:p w:rsidR="005A7CBC" w:rsidRPr="004B367F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wprowadzenia zmiany organizacji ruchu na ul. Górnej oraz Zielnej,</w:t>
      </w:r>
    </w:p>
    <w:p w:rsidR="005A7CBC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naprawy drogi przy ul. Długiej oraz montażu lampy oświetleniowej przy garażach,</w:t>
      </w:r>
    </w:p>
    <w:p w:rsidR="005A7CBC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rozszerzenia planów dokumentacji placu zabaw przy ul. Lipowej,</w:t>
      </w:r>
    </w:p>
    <w:p w:rsidR="005A7CBC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dostępności do skrzynki pocztowej w miejscowości Janowo, gm. Barlinek,</w:t>
      </w:r>
    </w:p>
    <w:p w:rsidR="005A7CBC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wykonania budżetu Gminy Barlinek za III kwartał 2015 r.,</w:t>
      </w:r>
    </w:p>
    <w:p w:rsidR="005A7CBC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lastRenderedPageBreak/>
        <w:t xml:space="preserve">zabezpieczenia środków finansowych w budżecie Gminy Barlinek w 2016 r. </w:t>
      </w:r>
      <w:r>
        <w:rPr>
          <w:rFonts w:ascii="Arial" w:hAnsi="Arial" w:cs="Arial"/>
          <w:i/>
          <w:color w:val="000000"/>
        </w:rPr>
        <w:br/>
        <w:t>na realizację budowy placu zabaw w miejscu istniejącego placu zabaw w okolicy kościoła przy OSP Mostkowo,</w:t>
      </w:r>
    </w:p>
    <w:p w:rsidR="005A7CBC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wyznaczenia podmiotów obowiązanych do przyjęcia skazanych w celu wykonania pracy,</w:t>
      </w:r>
    </w:p>
    <w:p w:rsidR="005A7CBC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bezpiecznego przejścia z osiedla mieszkaniowego Górny Taras w kierunku Szkoły Podstawowej Nr 4, Publicznego Gimnazjum Nr 2 oraz centrum handlowego,</w:t>
      </w:r>
    </w:p>
    <w:p w:rsidR="005A7CBC" w:rsidRDefault="005A7CBC" w:rsidP="005A7CB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operatorów informatycznej obsługi obwodowych komisji wyborczych oraz wynagrodzenia osób zatrudnionych w Urzędzie Miejskim w Barlinku z tytułu prac wykonywanych w związku z wyborami do Sejmu i Senatu RP przeprowadzonymi w dniu 25 października 2015 r.,</w:t>
      </w:r>
    </w:p>
    <w:p w:rsidR="005A7CBC" w:rsidRDefault="005A7CBC" w:rsidP="005A7CBC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numPr>
          <w:ilvl w:val="0"/>
          <w:numId w:val="2"/>
        </w:numPr>
        <w:tabs>
          <w:tab w:val="num" w:pos="567"/>
        </w:tabs>
        <w:spacing w:line="276" w:lineRule="auto"/>
        <w:ind w:left="425" w:hanging="329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Zastępcy Burmistrza Barlinka </w:t>
      </w:r>
      <w:r>
        <w:rPr>
          <w:rFonts w:ascii="Arial" w:hAnsi="Arial" w:cs="Arial"/>
          <w:color w:val="000000"/>
        </w:rPr>
        <w:t>w sprawie:</w:t>
      </w:r>
    </w:p>
    <w:p w:rsidR="005A7CBC" w:rsidRPr="00666C23" w:rsidRDefault="005A7CBC" w:rsidP="005A7CBC">
      <w:pPr>
        <w:tabs>
          <w:tab w:val="left" w:pos="1110"/>
        </w:tabs>
        <w:spacing w:line="276" w:lineRule="auto"/>
        <w:ind w:left="726"/>
        <w:contextualSpacing/>
        <w:jc w:val="both"/>
        <w:rPr>
          <w:rFonts w:ascii="Arial" w:hAnsi="Arial" w:cs="Arial"/>
          <w:color w:val="000000"/>
          <w:sz w:val="12"/>
          <w:szCs w:val="12"/>
        </w:rPr>
      </w:pPr>
      <w:r w:rsidRPr="00666C23">
        <w:rPr>
          <w:rFonts w:ascii="Arial" w:hAnsi="Arial" w:cs="Arial"/>
          <w:color w:val="000000"/>
          <w:sz w:val="12"/>
          <w:szCs w:val="12"/>
        </w:rPr>
        <w:tab/>
      </w:r>
    </w:p>
    <w:p w:rsidR="005A7CBC" w:rsidRDefault="005A7CBC" w:rsidP="005A7CBC">
      <w:pPr>
        <w:numPr>
          <w:ilvl w:val="0"/>
          <w:numId w:val="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uciążliwości związanych z funkcjonowaniem Zakładu Instalacji Gazowych </w:t>
      </w:r>
      <w:r>
        <w:rPr>
          <w:rFonts w:ascii="Arial" w:hAnsi="Arial" w:cs="Arial"/>
          <w:i/>
          <w:color w:val="000000"/>
        </w:rPr>
        <w:br/>
      </w:r>
      <w:r>
        <w:rPr>
          <w:rFonts w:ascii="Arial" w:hAnsi="Arial" w:cs="Arial"/>
          <w:color w:val="000000"/>
        </w:rPr>
        <w:t>WOD-KAN-CO w Janowie, gm. Barlinek,</w:t>
      </w:r>
    </w:p>
    <w:p w:rsidR="005A7CBC" w:rsidRDefault="005A7CBC" w:rsidP="005A7CBC">
      <w:pPr>
        <w:numPr>
          <w:ilvl w:val="0"/>
          <w:numId w:val="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podjęcia działań w celu usunięcia pozostałości po zdemontowanym kiosku przy ul. Górnej przed sklepem PANEL-DOM,</w:t>
      </w:r>
    </w:p>
    <w:p w:rsidR="005A7CBC" w:rsidRDefault="005A7CBC" w:rsidP="005A7CBC">
      <w:pPr>
        <w:tabs>
          <w:tab w:val="num" w:pos="426"/>
        </w:tabs>
        <w:ind w:left="426" w:hanging="356"/>
        <w:contextualSpacing/>
        <w:jc w:val="both"/>
        <w:rPr>
          <w:rFonts w:ascii="Arial" w:hAnsi="Arial" w:cs="Arial"/>
          <w:color w:val="000000"/>
        </w:rPr>
      </w:pPr>
    </w:p>
    <w:p w:rsidR="005A7CBC" w:rsidRDefault="005A7CBC" w:rsidP="005A7CBC">
      <w:pPr>
        <w:numPr>
          <w:ilvl w:val="0"/>
          <w:numId w:val="2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Starostwa Powiatowego  w Myśliborzu</w:t>
      </w:r>
      <w:r>
        <w:rPr>
          <w:rFonts w:ascii="Arial" w:hAnsi="Arial" w:cs="Arial"/>
          <w:color w:val="000000"/>
        </w:rPr>
        <w:t xml:space="preserve"> w sprawie zainstalowania telefonu w Punkcie zdawczo – odbiorczym Wydziału Inwestycji, Komunikacji i Dróg przy ul. Lipowej 3 w Barlinku,</w:t>
      </w:r>
    </w:p>
    <w:p w:rsidR="005A7CBC" w:rsidRDefault="005A7CBC" w:rsidP="005A7CBC">
      <w:pPr>
        <w:pStyle w:val="Akapitzlist"/>
        <w:spacing w:after="0"/>
        <w:rPr>
          <w:rFonts w:ascii="Arial" w:hAnsi="Arial" w:cs="Arial"/>
          <w:i/>
          <w:color w:val="000000"/>
        </w:rPr>
      </w:pPr>
    </w:p>
    <w:p w:rsidR="005A7CBC" w:rsidRPr="00F96F57" w:rsidRDefault="005A7CBC" w:rsidP="005A7CBC">
      <w:pPr>
        <w:numPr>
          <w:ilvl w:val="0"/>
          <w:numId w:val="2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p</w:t>
      </w:r>
      <w:r w:rsidRPr="00F96F57">
        <w:rPr>
          <w:rFonts w:ascii="Arial" w:hAnsi="Arial" w:cs="Arial"/>
          <w:i/>
          <w:color w:val="000000"/>
        </w:rPr>
        <w:t xml:space="preserve">racowników Urzędu z Barlinka </w:t>
      </w:r>
      <w:r w:rsidRPr="00F96F57">
        <w:rPr>
          <w:rFonts w:ascii="Arial" w:hAnsi="Arial" w:cs="Arial"/>
          <w:color w:val="000000"/>
        </w:rPr>
        <w:t xml:space="preserve">dot. operatorów informatycznej obsługi obwodowych komisji wyborczych oraz wynagrodzenia osób zatrudnionych w Urzędzie Miejskim w Barlinku z tytułu prac wykonywanych w związku z wyborami do Sejmu i Senatu RP </w:t>
      </w:r>
      <w:r>
        <w:rPr>
          <w:rFonts w:ascii="Arial" w:hAnsi="Arial" w:cs="Arial"/>
          <w:color w:val="000000"/>
        </w:rPr>
        <w:t xml:space="preserve">przeprowadzonymi w dniu </w:t>
      </w:r>
      <w:r w:rsidRPr="00F96F57">
        <w:rPr>
          <w:rFonts w:ascii="Arial" w:hAnsi="Arial" w:cs="Arial"/>
          <w:color w:val="000000"/>
        </w:rPr>
        <w:t>w dniu 25 października 2015 r.,</w:t>
      </w:r>
    </w:p>
    <w:p w:rsidR="005A7CBC" w:rsidRDefault="005A7CBC" w:rsidP="005A7CBC">
      <w:pPr>
        <w:pStyle w:val="Akapitzlist"/>
        <w:spacing w:after="0"/>
        <w:rPr>
          <w:rFonts w:ascii="Arial" w:hAnsi="Arial" w:cs="Arial"/>
          <w:color w:val="000000"/>
        </w:rPr>
      </w:pPr>
    </w:p>
    <w:p w:rsidR="005A7CBC" w:rsidRDefault="005A7CBC" w:rsidP="005A7CBC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Ludowego Uczniowskiego Klubu Sportowego „JUNIOR” w Różankach </w:t>
      </w:r>
      <w:r>
        <w:rPr>
          <w:rFonts w:ascii="Arial" w:hAnsi="Arial" w:cs="Arial"/>
          <w:color w:val="000000"/>
        </w:rPr>
        <w:t>w sprawie XII Ogólnopolskiego Halowego Turnieju Piłki Nożnej radnych samorządów, sejmików, miast, gmin i powiatów,</w:t>
      </w:r>
    </w:p>
    <w:p w:rsidR="005A7CBC" w:rsidRDefault="005A7CBC" w:rsidP="005A7CBC">
      <w:pPr>
        <w:pStyle w:val="Akapitzlist"/>
        <w:spacing w:after="0"/>
        <w:rPr>
          <w:rFonts w:ascii="Arial" w:hAnsi="Arial" w:cs="Arial"/>
          <w:color w:val="000000"/>
        </w:rPr>
      </w:pPr>
    </w:p>
    <w:p w:rsidR="005A7CBC" w:rsidRDefault="005A7CBC" w:rsidP="005A7CBC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osób fizycznych</w:t>
      </w:r>
      <w:r>
        <w:rPr>
          <w:rFonts w:ascii="Arial" w:hAnsi="Arial" w:cs="Arial"/>
          <w:color w:val="000000"/>
        </w:rPr>
        <w:t xml:space="preserve"> w sprawie projektu decyzji o warunkach zabudowy dot. budowy budynku mieszkalnego jednorodzinnego na działce nr 728/1,</w:t>
      </w:r>
    </w:p>
    <w:p w:rsidR="005A7CBC" w:rsidRDefault="005A7CBC" w:rsidP="005A7CBC">
      <w:pPr>
        <w:pStyle w:val="Akapitzlist"/>
        <w:spacing w:after="0"/>
        <w:rPr>
          <w:rFonts w:ascii="Arial" w:hAnsi="Arial" w:cs="Arial"/>
          <w:color w:val="000000"/>
        </w:rPr>
      </w:pPr>
    </w:p>
    <w:p w:rsidR="005A7CBC" w:rsidRDefault="005A7CBC" w:rsidP="005A7CBC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5A65B4">
        <w:rPr>
          <w:rFonts w:ascii="Arial" w:hAnsi="Arial" w:cs="Arial"/>
          <w:i/>
          <w:color w:val="000000"/>
        </w:rPr>
        <w:t>Stowarzyszenia Przyjaciół Dziedzic</w:t>
      </w:r>
      <w:r>
        <w:rPr>
          <w:rFonts w:ascii="Arial" w:hAnsi="Arial" w:cs="Arial"/>
          <w:color w:val="000000"/>
        </w:rPr>
        <w:t xml:space="preserve"> w sprawie termomodernizacji budynku po byłej Szkole Podstawowej w Dziedzicach,</w:t>
      </w:r>
    </w:p>
    <w:p w:rsidR="005A7CBC" w:rsidRDefault="005A7CBC" w:rsidP="005A7CBC">
      <w:pPr>
        <w:pStyle w:val="Akapitzlist"/>
        <w:spacing w:after="0"/>
        <w:rPr>
          <w:rFonts w:ascii="Arial" w:hAnsi="Arial" w:cs="Arial"/>
          <w:color w:val="000000"/>
        </w:rPr>
      </w:pPr>
    </w:p>
    <w:p w:rsidR="005A7CBC" w:rsidRDefault="005A7CBC" w:rsidP="005A7CBC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5A65B4">
        <w:rPr>
          <w:rFonts w:ascii="Arial" w:hAnsi="Arial" w:cs="Arial"/>
          <w:i/>
          <w:color w:val="000000"/>
        </w:rPr>
        <w:t>Przedsiębiorstwa Gospodarki Komunalnej Sp. z o.o. w Barlinku</w:t>
      </w:r>
      <w:r>
        <w:rPr>
          <w:rFonts w:ascii="Arial" w:hAnsi="Arial" w:cs="Arial"/>
          <w:color w:val="000000"/>
        </w:rPr>
        <w:t xml:space="preserve"> w sprawie organizacji PSZOK-u oraz budowy stacji przeładunkowej dla odpady z terenu naszej gminy w rejonie ulic: Szosa do Lipian, Okrętowa,</w:t>
      </w:r>
    </w:p>
    <w:p w:rsidR="005A7CBC" w:rsidRDefault="005A7CBC" w:rsidP="005A7CBC">
      <w:pPr>
        <w:pStyle w:val="Akapitzlist"/>
        <w:spacing w:after="0"/>
        <w:rPr>
          <w:rFonts w:ascii="Arial" w:hAnsi="Arial" w:cs="Arial"/>
          <w:color w:val="000000"/>
        </w:rPr>
      </w:pPr>
    </w:p>
    <w:p w:rsidR="00166E0F" w:rsidRDefault="005A7CBC" w:rsidP="00CC36EA">
      <w:pPr>
        <w:numPr>
          <w:ilvl w:val="0"/>
          <w:numId w:val="2"/>
        </w:numPr>
        <w:tabs>
          <w:tab w:val="num" w:pos="426"/>
        </w:tabs>
        <w:spacing w:after="0" w:line="259" w:lineRule="auto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166E0F">
        <w:rPr>
          <w:rFonts w:ascii="Arial" w:hAnsi="Arial" w:cs="Arial"/>
          <w:i/>
          <w:color w:val="000000"/>
        </w:rPr>
        <w:t>Przedsiębiorstwa Gospodarki Komunalnej Sp. z o.o. w Barlinku</w:t>
      </w:r>
      <w:r w:rsidRPr="00166E0F">
        <w:rPr>
          <w:rFonts w:ascii="Arial" w:hAnsi="Arial" w:cs="Arial"/>
          <w:color w:val="000000"/>
        </w:rPr>
        <w:t xml:space="preserve"> w sprawie wdrożenia aplikacji internetowej „GROBONET” na cmentarzu komunalnym w Barlinku oraz ogólnodostępnych toalet,</w:t>
      </w:r>
    </w:p>
    <w:p w:rsidR="00166E0F" w:rsidRDefault="00166E0F" w:rsidP="00166E0F">
      <w:pPr>
        <w:pStyle w:val="Akapitzlist"/>
        <w:rPr>
          <w:rFonts w:ascii="Arial" w:hAnsi="Arial" w:cs="Arial"/>
          <w:i/>
          <w:color w:val="000000"/>
        </w:rPr>
      </w:pPr>
    </w:p>
    <w:p w:rsidR="005A7CBC" w:rsidRPr="00166E0F" w:rsidRDefault="005A7CBC" w:rsidP="00CC36EA">
      <w:pPr>
        <w:numPr>
          <w:ilvl w:val="0"/>
          <w:numId w:val="2"/>
        </w:numPr>
        <w:tabs>
          <w:tab w:val="num" w:pos="426"/>
        </w:tabs>
        <w:spacing w:after="0" w:line="259" w:lineRule="auto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166E0F">
        <w:rPr>
          <w:rFonts w:ascii="Arial" w:hAnsi="Arial" w:cs="Arial"/>
          <w:i/>
          <w:color w:val="000000"/>
        </w:rPr>
        <w:t>Barlineckiego Towarzystwa Budownictwa Społecznego Sp. z o.o. w Barlinku</w:t>
      </w:r>
      <w:r w:rsidRPr="00166E0F">
        <w:rPr>
          <w:rFonts w:ascii="Arial" w:hAnsi="Arial" w:cs="Arial"/>
          <w:color w:val="000000"/>
        </w:rPr>
        <w:t xml:space="preserve"> w sprawie przeprowadzenia remontu chodnika przy ul. Przemysłowej pomiędzy blokami nr 6 i 7,</w:t>
      </w:r>
    </w:p>
    <w:p w:rsidR="005A7CBC" w:rsidRDefault="005A7CBC" w:rsidP="005A7CBC">
      <w:pPr>
        <w:pStyle w:val="Akapitzlist"/>
        <w:spacing w:after="0"/>
        <w:rPr>
          <w:rFonts w:ascii="Arial" w:hAnsi="Arial" w:cs="Arial"/>
          <w:i/>
          <w:color w:val="000000"/>
        </w:rPr>
      </w:pPr>
    </w:p>
    <w:p w:rsidR="005A7CBC" w:rsidRPr="004D557A" w:rsidRDefault="005A7CBC" w:rsidP="005A7CBC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4D557A">
        <w:rPr>
          <w:rFonts w:ascii="Arial" w:hAnsi="Arial" w:cs="Arial"/>
          <w:i/>
          <w:color w:val="000000"/>
        </w:rPr>
        <w:t xml:space="preserve">osób fizycznych w sprawie </w:t>
      </w:r>
      <w:r w:rsidRPr="004D557A">
        <w:rPr>
          <w:rFonts w:ascii="Arial" w:hAnsi="Arial" w:cs="Arial"/>
          <w:color w:val="000000"/>
        </w:rPr>
        <w:t>rażącego sposobu zarządzania i traktowania właścicieli i mieszkańców wspólnoty przy Al. 1-go Maja 27,</w:t>
      </w:r>
    </w:p>
    <w:p w:rsidR="005A7CBC" w:rsidRPr="00166E0F" w:rsidRDefault="005A7CBC" w:rsidP="00166E0F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color w:val="000000"/>
        </w:rPr>
      </w:pPr>
      <w:r w:rsidRPr="00166E0F">
        <w:rPr>
          <w:rFonts w:ascii="Arial" w:hAnsi="Arial" w:cs="Arial"/>
          <w:i/>
          <w:color w:val="000000"/>
        </w:rPr>
        <w:lastRenderedPageBreak/>
        <w:t>Rady Nadzorczej Barlineckiego Towarzystwa Budownictwa Społecznego Sp. z o.o. w Barlinku</w:t>
      </w:r>
      <w:r w:rsidRPr="00166E0F">
        <w:rPr>
          <w:rFonts w:ascii="Arial" w:hAnsi="Arial" w:cs="Arial"/>
          <w:color w:val="000000"/>
        </w:rPr>
        <w:t xml:space="preserve"> w sprawie rażącego sposobu zarządzania i traktowania właścicieli i mieszkańców wspólnoty przy Al. 1-go Maja 27.</w:t>
      </w:r>
    </w:p>
    <w:p w:rsidR="0016027D" w:rsidRDefault="0016027D" w:rsidP="0016027D">
      <w:pPr>
        <w:pStyle w:val="Akapitzlist"/>
        <w:rPr>
          <w:rFonts w:ascii="Arial" w:hAnsi="Arial" w:cs="Arial"/>
          <w:i/>
          <w:color w:val="000000"/>
        </w:rPr>
      </w:pPr>
    </w:p>
    <w:p w:rsidR="0016027D" w:rsidRDefault="0016027D" w:rsidP="0016027D">
      <w:pPr>
        <w:spacing w:after="0"/>
        <w:contextualSpacing/>
        <w:jc w:val="both"/>
        <w:rPr>
          <w:rFonts w:ascii="Arial" w:hAnsi="Arial" w:cs="Arial"/>
          <w:i/>
          <w:color w:val="000000"/>
        </w:rPr>
      </w:pPr>
    </w:p>
    <w:p w:rsidR="0016027D" w:rsidRPr="00B224D1" w:rsidRDefault="0016027D" w:rsidP="0016027D">
      <w:pPr>
        <w:spacing w:after="0"/>
        <w:contextualSpacing/>
        <w:jc w:val="both"/>
        <w:rPr>
          <w:rFonts w:ascii="Arial" w:hAnsi="Arial" w:cs="Arial"/>
          <w:i/>
          <w:color w:val="000000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Ad.pkt.15.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7CBC" w:rsidRPr="00571BD6" w:rsidRDefault="00166E0F" w:rsidP="005A7CB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5A7CBC" w:rsidRDefault="005A7CBC" w:rsidP="005A7CB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FBiPG</w:t>
      </w:r>
      <w:proofErr w:type="spellEnd"/>
    </w:p>
    <w:p w:rsidR="005A7CBC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A7CBC" w:rsidRPr="00166E0F" w:rsidRDefault="005A7CBC" w:rsidP="005A7CB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bookmarkStart w:id="0" w:name="_GoBack"/>
      <w:bookmarkEnd w:id="0"/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166E0F">
        <w:rPr>
          <w:rFonts w:ascii="Arial" w:eastAsia="Times New Roman" w:hAnsi="Arial" w:cs="Arial"/>
          <w:i/>
          <w:lang w:eastAsia="pl-PL"/>
        </w:rPr>
        <w:t>Romuald Romaniuk</w:t>
      </w:r>
    </w:p>
    <w:p w:rsidR="005A7CBC" w:rsidRDefault="005A7CBC" w:rsidP="005A7CBC"/>
    <w:p w:rsidR="006A3C86" w:rsidRDefault="00166E0F"/>
    <w:sectPr w:rsidR="006A3C8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74738778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07A4D" w:rsidRPr="00807A4D" w:rsidRDefault="00166E0F">
            <w:pPr>
              <w:pStyle w:val="Stopka"/>
              <w:jc w:val="right"/>
              <w:rPr>
                <w:sz w:val="18"/>
                <w:szCs w:val="18"/>
              </w:rPr>
            </w:pPr>
            <w:r w:rsidRPr="00807A4D">
              <w:rPr>
                <w:sz w:val="18"/>
                <w:szCs w:val="18"/>
              </w:rPr>
              <w:t xml:space="preserve">Strona </w:t>
            </w:r>
            <w:r w:rsidRPr="00807A4D">
              <w:rPr>
                <w:b/>
                <w:bCs/>
                <w:sz w:val="18"/>
                <w:szCs w:val="18"/>
              </w:rPr>
              <w:fldChar w:fldCharType="begin"/>
            </w:r>
            <w:r w:rsidRPr="00807A4D">
              <w:rPr>
                <w:b/>
                <w:bCs/>
                <w:sz w:val="18"/>
                <w:szCs w:val="18"/>
              </w:rPr>
              <w:instrText>PAGE</w:instrText>
            </w:r>
            <w:r w:rsidRPr="00807A4D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8</w:t>
            </w:r>
            <w:r w:rsidRPr="00807A4D">
              <w:rPr>
                <w:b/>
                <w:bCs/>
                <w:sz w:val="18"/>
                <w:szCs w:val="18"/>
              </w:rPr>
              <w:fldChar w:fldCharType="end"/>
            </w:r>
            <w:r w:rsidRPr="00807A4D">
              <w:rPr>
                <w:sz w:val="18"/>
                <w:szCs w:val="18"/>
              </w:rPr>
              <w:t xml:space="preserve"> z </w:t>
            </w:r>
            <w:r w:rsidRPr="00807A4D">
              <w:rPr>
                <w:b/>
                <w:bCs/>
                <w:sz w:val="18"/>
                <w:szCs w:val="18"/>
              </w:rPr>
              <w:fldChar w:fldCharType="begin"/>
            </w:r>
            <w:r w:rsidRPr="00807A4D">
              <w:rPr>
                <w:b/>
                <w:bCs/>
                <w:sz w:val="18"/>
                <w:szCs w:val="18"/>
              </w:rPr>
              <w:instrText>NUMPAGES</w:instrText>
            </w:r>
            <w:r w:rsidRPr="00807A4D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9</w:t>
            </w:r>
            <w:r w:rsidRPr="00807A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07A4D" w:rsidRDefault="00166E0F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033088"/>
    <w:multiLevelType w:val="hybridMultilevel"/>
    <w:tmpl w:val="517C9954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4A4257"/>
    <w:multiLevelType w:val="hybridMultilevel"/>
    <w:tmpl w:val="7CCC3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00"/>
    <w:rsid w:val="0016027D"/>
    <w:rsid w:val="00166E0F"/>
    <w:rsid w:val="001F7800"/>
    <w:rsid w:val="004D5A72"/>
    <w:rsid w:val="005A7CBC"/>
    <w:rsid w:val="00BA06D7"/>
    <w:rsid w:val="00D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505F3-50F5-47EF-B609-128723EF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CBC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C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A7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CBC"/>
  </w:style>
  <w:style w:type="paragraph" w:styleId="Tekstdymka">
    <w:name w:val="Balloon Text"/>
    <w:basedOn w:val="Normalny"/>
    <w:link w:val="TekstdymkaZnak"/>
    <w:uiPriority w:val="99"/>
    <w:semiHidden/>
    <w:unhideWhenUsed/>
    <w:rsid w:val="00166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2080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2015-11-26T09:00:00Z</cp:lastPrinted>
  <dcterms:created xsi:type="dcterms:W3CDTF">2015-11-26T08:27:00Z</dcterms:created>
  <dcterms:modified xsi:type="dcterms:W3CDTF">2015-11-26T09:08:00Z</dcterms:modified>
</cp:coreProperties>
</file>